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5B" w:rsidRPr="002A79A2" w:rsidRDefault="00B7325B" w:rsidP="002A79A2">
      <w:bookmarkStart w:id="0" w:name="_GoBack"/>
      <w:bookmarkEnd w:id="0"/>
    </w:p>
    <w:sectPr w:rsidR="00B7325B" w:rsidRPr="002A79A2" w:rsidSect="00E10E41">
      <w:footerReference w:type="default" r:id="rId7"/>
      <w:headerReference w:type="first" r:id="rId8"/>
      <w:footerReference w:type="first" r:id="rId9"/>
      <w:pgSz w:w="12240" w:h="15840" w:code="1"/>
      <w:pgMar w:top="1440" w:right="1080" w:bottom="1440" w:left="1080" w:header="720" w:footer="5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B80" w:rsidRDefault="00046B80">
      <w:r>
        <w:separator/>
      </w:r>
    </w:p>
  </w:endnote>
  <w:endnote w:type="continuationSeparator" w:id="0">
    <w:p w:rsidR="00046B80" w:rsidRDefault="0004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F55" w:rsidRDefault="003F03CB">
    <w:pPr>
      <w:pStyle w:val="Footer"/>
      <w:tabs>
        <w:tab w:val="clear" w:pos="4320"/>
        <w:tab w:val="clear" w:pos="8640"/>
        <w:tab w:val="center" w:pos="4680"/>
      </w:tabs>
      <w:jc w:val="center"/>
      <w:rPr>
        <w:sz w:val="9"/>
      </w:rPr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F55" w:rsidRDefault="00DE661F">
    <w:pPr>
      <w:pStyle w:val="Footer"/>
      <w:tabs>
        <w:tab w:val="clear" w:pos="4320"/>
        <w:tab w:val="center" w:pos="4680"/>
      </w:tabs>
      <w:jc w:val="center"/>
      <w:rPr>
        <w:b/>
        <w:bCs/>
        <w:sz w:val="14"/>
      </w:rPr>
    </w:pPr>
    <w:hyperlink r:id="rId1" w:history="1">
      <w:r w:rsidR="00C82DB2" w:rsidRPr="004A3FAB">
        <w:rPr>
          <w:rStyle w:val="Hyperlink"/>
          <w:b/>
          <w:bCs/>
          <w:sz w:val="14"/>
        </w:rPr>
        <w:t>www.health.mo.gov</w:t>
      </w:r>
    </w:hyperlink>
  </w:p>
  <w:p w:rsidR="00005F55" w:rsidRDefault="00005F55">
    <w:pPr>
      <w:pStyle w:val="Footer"/>
      <w:tabs>
        <w:tab w:val="clear" w:pos="4320"/>
        <w:tab w:val="center" w:pos="4680"/>
      </w:tabs>
      <w:jc w:val="center"/>
      <w:rPr>
        <w:b/>
        <w:bCs/>
        <w:sz w:val="14"/>
      </w:rPr>
    </w:pPr>
  </w:p>
  <w:p w:rsidR="00005F55" w:rsidRDefault="003F03CB">
    <w:pPr>
      <w:pStyle w:val="Footer"/>
      <w:tabs>
        <w:tab w:val="clear" w:pos="4320"/>
        <w:tab w:val="center" w:pos="4680"/>
      </w:tabs>
      <w:jc w:val="center"/>
      <w:rPr>
        <w:b/>
        <w:bCs/>
        <w:sz w:val="14"/>
      </w:rPr>
    </w:pPr>
    <w:r>
      <w:rPr>
        <w:b/>
        <w:bCs/>
        <w:sz w:val="14"/>
      </w:rPr>
      <w:t>Healthy Missourians for life.</w:t>
    </w:r>
  </w:p>
  <w:p w:rsidR="00005F55" w:rsidRDefault="003F03CB">
    <w:pPr>
      <w:pStyle w:val="Footer"/>
      <w:tabs>
        <w:tab w:val="clear" w:pos="4320"/>
        <w:tab w:val="center" w:pos="4680"/>
      </w:tabs>
      <w:jc w:val="center"/>
      <w:rPr>
        <w:rFonts w:cs="Arial"/>
        <w:sz w:val="15"/>
      </w:rPr>
    </w:pPr>
    <w:r>
      <w:rPr>
        <w:rFonts w:cs="Arial"/>
        <w:sz w:val="15"/>
      </w:rPr>
      <w:t>The Missouri Department of Health and Senior Services will be the leader in promoting, protecting and partnering for health.</w:t>
    </w:r>
  </w:p>
  <w:p w:rsidR="00005F55" w:rsidRDefault="00005F55">
    <w:pPr>
      <w:pStyle w:val="Footer"/>
      <w:tabs>
        <w:tab w:val="clear" w:pos="4320"/>
        <w:tab w:val="center" w:pos="4680"/>
      </w:tabs>
      <w:jc w:val="center"/>
      <w:rPr>
        <w:sz w:val="15"/>
      </w:rPr>
    </w:pPr>
  </w:p>
  <w:p w:rsidR="00005F55" w:rsidRDefault="00005F55">
    <w:pPr>
      <w:pStyle w:val="Footer"/>
      <w:tabs>
        <w:tab w:val="clear" w:pos="4320"/>
        <w:tab w:val="center" w:pos="4680"/>
      </w:tabs>
      <w:jc w:val="center"/>
      <w:rPr>
        <w:sz w:val="4"/>
      </w:rPr>
    </w:pPr>
  </w:p>
  <w:p w:rsidR="00005F55" w:rsidRDefault="003F03CB">
    <w:pPr>
      <w:pStyle w:val="Footer"/>
      <w:tabs>
        <w:tab w:val="clear" w:pos="4320"/>
        <w:tab w:val="clear" w:pos="8640"/>
        <w:tab w:val="center" w:pos="4680"/>
      </w:tabs>
      <w:jc w:val="center"/>
      <w:rPr>
        <w:sz w:val="15"/>
      </w:rPr>
    </w:pPr>
    <w:r>
      <w:rPr>
        <w:sz w:val="15"/>
      </w:rPr>
      <w:t>AN EQUAL OPPORTUNITY / AFFIRMATIVE ACTION EMPLOYER: Services provided on a nondiscriminatory basis.</w:t>
    </w:r>
  </w:p>
  <w:p w:rsidR="00005F55" w:rsidRDefault="00005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B80" w:rsidRDefault="00046B80">
      <w:r>
        <w:separator/>
      </w:r>
    </w:p>
  </w:footnote>
  <w:footnote w:type="continuationSeparator" w:id="0">
    <w:p w:rsidR="00046B80" w:rsidRDefault="00046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28"/>
      <w:gridCol w:w="6660"/>
      <w:gridCol w:w="1854"/>
    </w:tblGrid>
    <w:tr w:rsidR="00005F55" w:rsidTr="007D1D63">
      <w:trPr>
        <w:cantSplit/>
        <w:trHeight w:val="1080"/>
      </w:trPr>
      <w:tc>
        <w:tcPr>
          <w:tcW w:w="1728" w:type="dxa"/>
          <w:vMerge w:val="restart"/>
          <w:tcBorders>
            <w:top w:val="nil"/>
            <w:left w:val="nil"/>
            <w:bottom w:val="single" w:sz="4" w:space="0" w:color="auto"/>
            <w:right w:val="nil"/>
          </w:tcBorders>
        </w:tcPr>
        <w:p w:rsidR="00005F55" w:rsidRPr="000E40B3" w:rsidRDefault="00F51114" w:rsidP="001359F0">
          <w:pPr>
            <w:pStyle w:val="Header"/>
            <w:tabs>
              <w:tab w:val="clear" w:pos="4320"/>
              <w:tab w:val="clear" w:pos="8640"/>
              <w:tab w:val="center" w:pos="570"/>
            </w:tabs>
            <w:ind w:left="-180" w:hanging="156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9525</wp:posOffset>
                    </wp:positionH>
                    <wp:positionV relativeFrom="paragraph">
                      <wp:posOffset>95250</wp:posOffset>
                    </wp:positionV>
                    <wp:extent cx="1028700" cy="815340"/>
                    <wp:effectExtent l="0" t="0" r="0" b="3810"/>
                    <wp:wrapNone/>
                    <wp:docPr id="2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8700" cy="815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359F0" w:rsidRDefault="00F51114" w:rsidP="00046B80">
                                <w:pPr>
                                  <w:ind w:hanging="90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853440" cy="723900"/>
                                      <wp:effectExtent l="0" t="0" r="3810" b="0"/>
                                      <wp:docPr id="9" name="Picture 1" descr="DHSS Logo Final bw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DHSS Logo Final bw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53440" cy="723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6" type="#_x0000_t202" style="position:absolute;left:0;text-align:left;margin-left:.75pt;margin-top:7.5pt;width:81pt;height:64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cBntAIAALk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" filled="f" stroked="f">
                    <v:textbox style="mso-fit-shape-to-text:t">
                      <w:txbxContent>
                        <w:p w:rsidR="001359F0" w:rsidRDefault="00F51114" w:rsidP="00046B80">
                          <w:pPr>
                            <w:ind w:hanging="9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53440" cy="723900"/>
                                <wp:effectExtent l="0" t="0" r="3810" b="0"/>
                                <wp:docPr id="9" name="Picture 1" descr="DHSS Logo Final b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HSS Logo Final b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53440" cy="723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C2017">
            <w:tab/>
          </w:r>
          <w:r w:rsidR="008C2017">
            <w:tab/>
          </w:r>
        </w:p>
      </w:tc>
      <w:tc>
        <w:tcPr>
          <w:tcW w:w="666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7D1D63" w:rsidRDefault="007D1D63" w:rsidP="006C3E98">
          <w:pPr>
            <w:pStyle w:val="Header"/>
            <w:ind w:hanging="108"/>
            <w:rPr>
              <w:rFonts w:ascii="Arial Narrow" w:hAnsi="Arial Narrow" w:cs="Arial"/>
              <w:b/>
              <w:bCs/>
              <w:sz w:val="22"/>
            </w:rPr>
          </w:pPr>
        </w:p>
        <w:p w:rsidR="006C3E98" w:rsidRDefault="006C3E98" w:rsidP="006C3E98">
          <w:pPr>
            <w:pStyle w:val="Header"/>
            <w:ind w:hanging="108"/>
            <w:rPr>
              <w:rFonts w:ascii="Arial Narrow" w:hAnsi="Arial Narrow" w:cs="Arial"/>
              <w:b/>
              <w:bCs/>
              <w:sz w:val="22"/>
            </w:rPr>
          </w:pPr>
          <w:r>
            <w:rPr>
              <w:rFonts w:ascii="Arial Narrow" w:hAnsi="Arial Narrow" w:cs="Arial"/>
              <w:b/>
              <w:bCs/>
              <w:sz w:val="22"/>
            </w:rPr>
            <w:t>Missouri Department of Health and Senior Services</w:t>
          </w:r>
        </w:p>
        <w:p w:rsidR="006C3E98" w:rsidRDefault="006C3E98" w:rsidP="006C3E98">
          <w:pPr>
            <w:pStyle w:val="Header"/>
            <w:ind w:hanging="108"/>
            <w:rPr>
              <w:rFonts w:cs="Arial"/>
              <w:b/>
              <w:bCs/>
              <w:sz w:val="16"/>
            </w:rPr>
          </w:pPr>
          <w:r>
            <w:rPr>
              <w:rFonts w:cs="Arial"/>
              <w:b/>
              <w:bCs/>
              <w:sz w:val="16"/>
            </w:rPr>
            <w:t>Northwestern District</w:t>
          </w:r>
        </w:p>
        <w:p w:rsidR="00046B80" w:rsidRDefault="00046B80" w:rsidP="00046B80">
          <w:pPr>
            <w:pStyle w:val="Header"/>
            <w:ind w:left="-108"/>
            <w:rPr>
              <w:rFonts w:cs="Arial"/>
              <w:sz w:val="15"/>
            </w:rPr>
          </w:pPr>
          <w:r>
            <w:rPr>
              <w:rFonts w:cs="Arial"/>
              <w:sz w:val="15"/>
            </w:rPr>
            <w:t>8800 East 63</w:t>
          </w:r>
          <w:r w:rsidRPr="00046B80">
            <w:rPr>
              <w:rFonts w:cs="Arial"/>
              <w:sz w:val="15"/>
              <w:vertAlign w:val="superscript"/>
            </w:rPr>
            <w:t>rd</w:t>
          </w:r>
          <w:r>
            <w:rPr>
              <w:rFonts w:cs="Arial"/>
              <w:sz w:val="15"/>
            </w:rPr>
            <w:t xml:space="preserve"> Street, Raytown, MO</w:t>
          </w:r>
          <w:r w:rsidR="00DE661F">
            <w:rPr>
              <w:rFonts w:cs="Arial"/>
              <w:sz w:val="15"/>
            </w:rPr>
            <w:t xml:space="preserve"> 64133</w:t>
          </w:r>
          <w:r>
            <w:rPr>
              <w:rFonts w:cs="Arial"/>
              <w:sz w:val="15"/>
            </w:rPr>
            <w:t xml:space="preserve">  </w:t>
          </w:r>
          <w:r w:rsidR="006C3E98">
            <w:rPr>
              <w:rFonts w:cs="Arial"/>
              <w:sz w:val="15"/>
            </w:rPr>
            <w:t xml:space="preserve">    Phone: 816-350-5400</w:t>
          </w:r>
          <w:r>
            <w:rPr>
              <w:rFonts w:cs="Arial"/>
              <w:sz w:val="15"/>
            </w:rPr>
            <w:t xml:space="preserve">  </w:t>
          </w:r>
          <w:r w:rsidR="006C3E98">
            <w:rPr>
              <w:rFonts w:cs="Arial"/>
              <w:sz w:val="15"/>
            </w:rPr>
            <w:t xml:space="preserve"> FAX: 816-350-7628 </w:t>
          </w:r>
        </w:p>
        <w:p w:rsidR="00005F55" w:rsidRDefault="003F03CB" w:rsidP="00046B80">
          <w:pPr>
            <w:pStyle w:val="Header"/>
            <w:ind w:left="-108"/>
            <w:rPr>
              <w:rFonts w:cs="Arial"/>
              <w:sz w:val="15"/>
            </w:rPr>
          </w:pPr>
          <w:r>
            <w:rPr>
              <w:rFonts w:cs="Arial"/>
              <w:sz w:val="15"/>
            </w:rPr>
            <w:t>RELAY MISSOURI for Hearing and Speech Impaired</w:t>
          </w:r>
          <w:r w:rsidR="00E93368">
            <w:rPr>
              <w:rFonts w:cs="Arial"/>
              <w:sz w:val="15"/>
            </w:rPr>
            <w:t xml:space="preserve"> and Voice dial: </w:t>
          </w:r>
          <w:r w:rsidR="00606F7D">
            <w:rPr>
              <w:rFonts w:cs="Arial"/>
              <w:sz w:val="15"/>
            </w:rPr>
            <w:t xml:space="preserve"> </w:t>
          </w:r>
          <w:r w:rsidR="004B5137">
            <w:rPr>
              <w:rFonts w:cs="Arial"/>
              <w:sz w:val="15"/>
            </w:rPr>
            <w:t>711</w:t>
          </w:r>
        </w:p>
      </w:tc>
      <w:tc>
        <w:tcPr>
          <w:tcW w:w="1854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005F55" w:rsidRDefault="00F51114" w:rsidP="00B070FB">
          <w:pPr>
            <w:pStyle w:val="Header"/>
            <w:ind w:right="-108" w:hanging="108"/>
            <w:jc w:val="center"/>
            <w:rPr>
              <w:rFonts w:cs="Arial"/>
            </w:rPr>
          </w:pPr>
          <w:r>
            <w:rPr>
              <w:rFonts w:cs="Arial"/>
              <w:b/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226695</wp:posOffset>
                    </wp:positionH>
                    <wp:positionV relativeFrom="paragraph">
                      <wp:posOffset>-57150</wp:posOffset>
                    </wp:positionV>
                    <wp:extent cx="822960" cy="709930"/>
                    <wp:effectExtent l="0" t="0" r="0" b="4445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22960" cy="7099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70FB" w:rsidRDefault="00F51114" w:rsidP="00046B80">
                                <w:pPr>
                                  <w:ind w:left="180" w:hanging="180"/>
                                </w:pPr>
                                <w:r>
                                  <w:rPr>
                                    <w:rFonts w:cs="Arial"/>
                                    <w:b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55320" cy="662940"/>
                                      <wp:effectExtent l="0" t="0" r="0" b="3810"/>
                                      <wp:docPr id="10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55320" cy="6629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6" o:spid="_x0000_s1027" type="#_x0000_t202" style="position:absolute;left:0;text-align:left;margin-left:17.85pt;margin-top:-4.5pt;width:64.8pt;height:5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aE9tgIAAL8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" filled="f" stroked="f">
                    <v:textbox>
                      <w:txbxContent>
                        <w:p w:rsidR="00B070FB" w:rsidRDefault="00F51114" w:rsidP="00046B80">
                          <w:pPr>
                            <w:ind w:left="180" w:hanging="180"/>
                          </w:pPr>
                          <w:r>
                            <w:rPr>
                              <w:rFonts w:cs="Arial"/>
                              <w:b/>
                              <w:noProof/>
                            </w:rPr>
                            <w:drawing>
                              <wp:inline distT="0" distB="0" distL="0" distR="0">
                                <wp:extent cx="655320" cy="662940"/>
                                <wp:effectExtent l="0" t="0" r="0" b="3810"/>
                                <wp:docPr id="10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5320" cy="6629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80454">
            <w:rPr>
              <w:rFonts w:cs="Arial"/>
              <w:b/>
            </w:rPr>
            <w:t xml:space="preserve"> </w:t>
          </w:r>
        </w:p>
      </w:tc>
    </w:tr>
    <w:tr w:rsidR="00005F55" w:rsidTr="006C3E98">
      <w:trPr>
        <w:cantSplit/>
        <w:trHeight w:val="553"/>
      </w:trPr>
      <w:tc>
        <w:tcPr>
          <w:tcW w:w="1728" w:type="dxa"/>
          <w:vMerge/>
          <w:tcBorders>
            <w:top w:val="single" w:sz="4" w:space="0" w:color="auto"/>
            <w:left w:val="nil"/>
            <w:bottom w:val="nil"/>
            <w:right w:val="nil"/>
          </w:tcBorders>
        </w:tcPr>
        <w:p w:rsidR="00005F55" w:rsidRDefault="00005F55">
          <w:pPr>
            <w:pStyle w:val="Header"/>
          </w:pPr>
        </w:p>
      </w:tc>
      <w:tc>
        <w:tcPr>
          <w:tcW w:w="666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46B80" w:rsidRDefault="00046B80" w:rsidP="00046B80">
          <w:pPr>
            <w:pStyle w:val="Header"/>
            <w:ind w:hanging="108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Robert J. Knodell</w:t>
          </w:r>
        </w:p>
        <w:p w:rsidR="00005F55" w:rsidRPr="00932D40" w:rsidRDefault="00046B80" w:rsidP="00046B80">
          <w:pPr>
            <w:pStyle w:val="Header"/>
            <w:ind w:hanging="108"/>
            <w:rPr>
              <w:b/>
              <w:sz w:val="16"/>
              <w:szCs w:val="16"/>
            </w:rPr>
          </w:pPr>
          <w:r>
            <w:rPr>
              <w:sz w:val="14"/>
            </w:rPr>
            <w:t>Acting Director</w:t>
          </w:r>
        </w:p>
      </w:tc>
      <w:tc>
        <w:tcPr>
          <w:tcW w:w="185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05F55" w:rsidRDefault="00005F55" w:rsidP="00995AD8">
          <w:pPr>
            <w:pStyle w:val="Header"/>
            <w:jc w:val="center"/>
            <w:rPr>
              <w:b/>
              <w:bCs/>
              <w:sz w:val="4"/>
            </w:rPr>
          </w:pPr>
        </w:p>
        <w:p w:rsidR="00742E0F" w:rsidRDefault="004B5137" w:rsidP="00742E0F">
          <w:pPr>
            <w:pStyle w:val="Header"/>
            <w:ind w:left="-6" w:right="-288"/>
            <w:jc w:val="center"/>
            <w:rPr>
              <w:b/>
              <w:bCs/>
              <w:sz w:val="16"/>
            </w:rPr>
          </w:pPr>
          <w:r>
            <w:rPr>
              <w:b/>
              <w:bCs/>
              <w:sz w:val="16"/>
            </w:rPr>
            <w:t>Michael L. Parson</w:t>
          </w:r>
        </w:p>
        <w:p w:rsidR="00005F55" w:rsidRDefault="00742E0F" w:rsidP="00742E0F">
          <w:pPr>
            <w:pStyle w:val="Header"/>
            <w:jc w:val="center"/>
            <w:rPr>
              <w:sz w:val="14"/>
            </w:rPr>
          </w:pPr>
          <w:r>
            <w:rPr>
              <w:sz w:val="14"/>
            </w:rPr>
            <w:t xml:space="preserve">    Governor</w:t>
          </w:r>
        </w:p>
      </w:tc>
    </w:tr>
  </w:tbl>
  <w:p w:rsidR="00005F55" w:rsidRDefault="00005F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B80"/>
    <w:rsid w:val="00005F55"/>
    <w:rsid w:val="00046B80"/>
    <w:rsid w:val="00052C63"/>
    <w:rsid w:val="000E40B3"/>
    <w:rsid w:val="00105609"/>
    <w:rsid w:val="001359F0"/>
    <w:rsid w:val="001721E4"/>
    <w:rsid w:val="00174334"/>
    <w:rsid w:val="001A3A65"/>
    <w:rsid w:val="001F129D"/>
    <w:rsid w:val="0020116E"/>
    <w:rsid w:val="002030DE"/>
    <w:rsid w:val="002046B1"/>
    <w:rsid w:val="002718D1"/>
    <w:rsid w:val="002848E7"/>
    <w:rsid w:val="002A79A2"/>
    <w:rsid w:val="00315422"/>
    <w:rsid w:val="003215FA"/>
    <w:rsid w:val="00367CB9"/>
    <w:rsid w:val="003F03CB"/>
    <w:rsid w:val="00482914"/>
    <w:rsid w:val="004A415D"/>
    <w:rsid w:val="004B5137"/>
    <w:rsid w:val="004E222E"/>
    <w:rsid w:val="00505E51"/>
    <w:rsid w:val="00517C98"/>
    <w:rsid w:val="00606F7D"/>
    <w:rsid w:val="00637F2D"/>
    <w:rsid w:val="00690D37"/>
    <w:rsid w:val="00696A6F"/>
    <w:rsid w:val="006B0D58"/>
    <w:rsid w:val="006C3E98"/>
    <w:rsid w:val="006D6284"/>
    <w:rsid w:val="006E3AFA"/>
    <w:rsid w:val="006F405C"/>
    <w:rsid w:val="00712F27"/>
    <w:rsid w:val="00742E0F"/>
    <w:rsid w:val="00744AD3"/>
    <w:rsid w:val="0079483F"/>
    <w:rsid w:val="007D1D63"/>
    <w:rsid w:val="007E64FA"/>
    <w:rsid w:val="007F129A"/>
    <w:rsid w:val="007F4B84"/>
    <w:rsid w:val="007F7A98"/>
    <w:rsid w:val="008C2017"/>
    <w:rsid w:val="008C2F9B"/>
    <w:rsid w:val="00925C1D"/>
    <w:rsid w:val="00932D40"/>
    <w:rsid w:val="00935266"/>
    <w:rsid w:val="0099016B"/>
    <w:rsid w:val="00995AD8"/>
    <w:rsid w:val="009A2842"/>
    <w:rsid w:val="009C3AA7"/>
    <w:rsid w:val="009C4DA7"/>
    <w:rsid w:val="009D0503"/>
    <w:rsid w:val="00A97D68"/>
    <w:rsid w:val="00AF49BD"/>
    <w:rsid w:val="00B070FB"/>
    <w:rsid w:val="00B21942"/>
    <w:rsid w:val="00B7325B"/>
    <w:rsid w:val="00B87590"/>
    <w:rsid w:val="00BA1427"/>
    <w:rsid w:val="00BB3C1D"/>
    <w:rsid w:val="00BF2181"/>
    <w:rsid w:val="00C421B5"/>
    <w:rsid w:val="00C82DB2"/>
    <w:rsid w:val="00CA0AD6"/>
    <w:rsid w:val="00CD5961"/>
    <w:rsid w:val="00D03C1E"/>
    <w:rsid w:val="00D17E30"/>
    <w:rsid w:val="00D31334"/>
    <w:rsid w:val="00DA317C"/>
    <w:rsid w:val="00DA6ACD"/>
    <w:rsid w:val="00DC5AA4"/>
    <w:rsid w:val="00DD0173"/>
    <w:rsid w:val="00DE661F"/>
    <w:rsid w:val="00E03103"/>
    <w:rsid w:val="00E10E41"/>
    <w:rsid w:val="00E60113"/>
    <w:rsid w:val="00E70751"/>
    <w:rsid w:val="00E93368"/>
    <w:rsid w:val="00EB6A45"/>
    <w:rsid w:val="00F44F9E"/>
    <w:rsid w:val="00F51114"/>
    <w:rsid w:val="00F66015"/>
    <w:rsid w:val="00F8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00724D"/>
  <w15:docId w15:val="{7B2A606A-8C83-47DE-B730-65D0814B4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F55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005F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05F55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005F55"/>
    <w:rPr>
      <w:color w:val="0000FF"/>
      <w:u w:val="single"/>
    </w:rPr>
  </w:style>
  <w:style w:type="character" w:styleId="FollowedHyperlink">
    <w:name w:val="FollowedHyperlink"/>
    <w:semiHidden/>
    <w:rsid w:val="00005F55"/>
    <w:rPr>
      <w:color w:val="800080"/>
      <w:u w:val="single"/>
    </w:rPr>
  </w:style>
  <w:style w:type="character" w:styleId="PageNumber">
    <w:name w:val="page number"/>
    <w:basedOn w:val="DefaultParagraphFont"/>
    <w:semiHidden/>
    <w:rsid w:val="00005F55"/>
  </w:style>
  <w:style w:type="paragraph" w:styleId="BalloonText">
    <w:name w:val="Balloon Text"/>
    <w:basedOn w:val="Normal"/>
    <w:link w:val="BalloonTextChar"/>
    <w:uiPriority w:val="99"/>
    <w:semiHidden/>
    <w:unhideWhenUsed/>
    <w:rsid w:val="00BF21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F2181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semiHidden/>
    <w:rsid w:val="00742E0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alth.mo.gov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ffice%20Services\FORMS\DHSS%20Letterheads\DHSS%20Letterheads%20Temp%206-2018\NWDistLetterhead%206-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F4578-2A4D-41AD-B73A-9F332B24C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NWDistLetterhead 6-18</Template>
  <TotalTime>10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cccccc</vt:lpstr>
    </vt:vector>
  </TitlesOfParts>
  <Company>Missouri Department of Health and Senior Services</Company>
  <LinksUpToDate>false</LinksUpToDate>
  <CharactersWithSpaces>0</CharactersWithSpaces>
  <SharedDoc>false</SharedDoc>
  <HLinks>
    <vt:vector size="6" baseType="variant">
      <vt:variant>
        <vt:i4>393245</vt:i4>
      </vt:variant>
      <vt:variant>
        <vt:i4>0</vt:i4>
      </vt:variant>
      <vt:variant>
        <vt:i4>0</vt:i4>
      </vt:variant>
      <vt:variant>
        <vt:i4>5</vt:i4>
      </vt:variant>
      <vt:variant>
        <vt:lpwstr>http://www.health.mo.gov/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cccccc</dc:title>
  <dc:creator>Randall, Yvette</dc:creator>
  <cp:lastModifiedBy>Randall, Yvette</cp:lastModifiedBy>
  <cp:revision>2</cp:revision>
  <cp:lastPrinted>2017-11-02T14:20:00Z</cp:lastPrinted>
  <dcterms:created xsi:type="dcterms:W3CDTF">2021-04-20T19:46:00Z</dcterms:created>
  <dcterms:modified xsi:type="dcterms:W3CDTF">2021-04-20T19:57:00Z</dcterms:modified>
</cp:coreProperties>
</file>