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Title: 12345 Fit-Tastic!- What It Is and How To Get Involved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Training Goal: Participants will gain information for healthier eating and increasing physical activity according to the Healthy Lifestyle Initiative 12345 Fit-Tastic! framework.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Learning Objective(s): Participants will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- Acquire ability to identify what constitutes a sugary beverage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- Discover the benefits of increased water toward maintaining a healthy weight</w:t>
      </w:r>
    </w:p>
    <w:tbl>
      <w:tblPr>
        <w:tblW w:w="9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5"/>
        <w:gridCol w:w="2413"/>
        <w:gridCol w:w="1305"/>
      </w:tblGrid>
      <w:tr>
        <w:tblPrEx>
          <w:shd w:val="clear" w:color="auto" w:fill="bdc0bf"/>
        </w:tblPrEx>
        <w:trPr>
          <w:trHeight w:val="478" w:hRule="atLeast"/>
          <w:tblHeader/>
        </w:trPr>
        <w:tc>
          <w:tcPr>
            <w:tcW w:type="dxa" w:w="5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>Topical Outline of Content</w:t>
            </w:r>
          </w:p>
        </w:tc>
        <w:tc>
          <w:tcPr>
            <w:tcW w:type="dxa" w:w="2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>Training Method(s)</w:t>
            </w:r>
          </w:p>
        </w:tc>
        <w:tc>
          <w:tcPr>
            <w:tcW w:type="dxa" w:w="1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 xml:space="preserve">Time </w:t>
            </w:r>
          </w:p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>(in minutes)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55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/>
                <w:rtl w:val="0"/>
                <w:lang w:val="en-US"/>
              </w:rPr>
              <w:t xml:space="preserve">NOTE TO TRAINER: All supporting training documents (activities, quizzes, powerpoint slides, handouts), &amp; evaluations can be accessed and dowloaded at: </w:t>
            </w:r>
          </w:p>
          <w:p>
            <w:pPr>
              <w:pStyle w:val="Body"/>
            </w:pPr>
            <w:hyperlink r:id="rId4" w:history="1">
              <w:r>
                <w:rPr>
                  <w:rStyle w:val="Hyperlink.0"/>
                  <w:rFonts w:ascii="Times New Roman"/>
                  <w:rtl w:val="0"/>
                  <w:lang w:val="en-US"/>
                </w:rPr>
                <w:t>http://fittastic.org</w:t>
              </w:r>
            </w:hyperlink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4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rtl w:val="0"/>
              </w:rPr>
              <w:t>Introduction- Review the Learning Objectives</w:t>
            </w:r>
          </w:p>
        </w:tc>
        <w:tc>
          <w:tcPr>
            <w:tcW w:type="dxa" w:w="2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rtl w:val="0"/>
              </w:rPr>
              <w:t>Intro</w:t>
            </w:r>
          </w:p>
        </w:tc>
        <w:tc>
          <w:tcPr>
            <w:tcW w:type="dxa" w:w="1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>5 min</w:t>
            </w:r>
          </w:p>
        </w:tc>
      </w:tr>
      <w:tr>
        <w:tblPrEx>
          <w:shd w:val="clear" w:color="auto" w:fill="auto"/>
        </w:tblPrEx>
        <w:trPr>
          <w:trHeight w:val="716" w:hRule="atLeast"/>
        </w:trPr>
        <w:tc>
          <w:tcPr>
            <w:tcW w:type="dxa" w:w="5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/>
                <w:b w:val="1"/>
                <w:bCs w:val="1"/>
                <w:rtl w:val="0"/>
                <w:lang w:val="en-US"/>
              </w:rPr>
              <w:t>Objective 1</w:t>
            </w:r>
            <w:r>
              <w:rPr>
                <w:rFonts w:ascii="Times New Roman"/>
                <w:rtl w:val="0"/>
              </w:rPr>
              <w:t xml:space="preserve">: </w:t>
            </w:r>
          </w:p>
          <w:p>
            <w:pPr>
              <w:pStyle w:val="Body"/>
            </w:pPr>
            <w:r>
              <w:rPr>
                <w:rFonts w:ascii="Times New Roman"/>
                <w:rtl w:val="0"/>
                <w:lang w:val="en-US"/>
              </w:rPr>
              <w:t xml:space="preserve">-Review: </w:t>
            </w:r>
            <w:r>
              <w:rPr>
                <w:rFonts w:ascii="Times New Roman"/>
                <w:rtl w:val="0"/>
              </w:rPr>
              <w:t>Fit-Tastic</w:t>
            </w:r>
            <w:r>
              <w:rPr>
                <w:rFonts w:ascii="Times New Roman"/>
                <w:rtl w:val="0"/>
                <w:lang w:val="en-US"/>
              </w:rPr>
              <w:t xml:space="preserve"> Healthy Lifestyles</w:t>
            </w:r>
            <w:r>
              <w:rPr>
                <w:rFonts w:ascii="Times New Roman"/>
                <w:rtl w:val="0"/>
              </w:rPr>
              <w:t xml:space="preserve"> </w:t>
            </w:r>
            <w:r>
              <w:rPr>
                <w:rFonts w:ascii="Times New Roman"/>
                <w:rtl w:val="0"/>
                <w:lang w:val="en-US"/>
              </w:rPr>
              <w:t>Q</w:t>
            </w:r>
            <w:r>
              <w:rPr>
                <w:rFonts w:ascii="Times New Roman"/>
                <w:rtl w:val="0"/>
              </w:rPr>
              <w:t xml:space="preserve">uiz </w:t>
            </w:r>
            <w:r>
              <w:rPr>
                <w:rFonts w:ascii="Times New Roman"/>
                <w:rtl w:val="0"/>
                <w:lang w:val="en-US"/>
              </w:rPr>
              <w:t>results on water and beverage consumption</w:t>
            </w:r>
          </w:p>
        </w:tc>
        <w:tc>
          <w:tcPr>
            <w:tcW w:type="dxa" w:w="2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rtl w:val="0"/>
              </w:rPr>
              <w:t>Discussion</w:t>
            </w:r>
          </w:p>
        </w:tc>
        <w:tc>
          <w:tcPr>
            <w:tcW w:type="dxa" w:w="1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>5 min</w:t>
            </w:r>
          </w:p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5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/>
                <w:b w:val="1"/>
                <w:bCs w:val="1"/>
                <w:rtl w:val="0"/>
                <w:lang w:val="en-US"/>
              </w:rPr>
              <w:t>Objective 2</w:t>
            </w:r>
            <w:r>
              <w:rPr>
                <w:rFonts w:ascii="Times New Roman"/>
                <w:rtl w:val="0"/>
              </w:rPr>
              <w:t xml:space="preserve">: </w:t>
            </w:r>
            <w:r>
              <w:rPr>
                <w:rFonts w:ascii="Times New Roman"/>
                <w:rtl w:val="0"/>
                <w:lang w:val="en-US"/>
              </w:rPr>
              <w:t>Learn about the benefits of water and how much you actually need: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/>
                <w:rtl w:val="0"/>
                <w:lang w:val="en-US"/>
              </w:rPr>
              <w:t xml:space="preserve">-Review handout: </w:t>
            </w:r>
            <w:r>
              <w:rPr>
                <w:rFonts w:ascii="Times New Roman"/>
                <w:i w:val="1"/>
                <w:iCs w:val="1"/>
                <w:rtl w:val="0"/>
                <w:lang w:val="en-US"/>
              </w:rPr>
              <w:t>4 Serving of Water Not Sugary Drinks;</w:t>
            </w:r>
          </w:p>
          <w:p>
            <w:pPr>
              <w:pStyle w:val="Body"/>
            </w:pPr>
            <w:r>
              <w:rPr>
                <w:rFonts w:ascii="Times New Roman"/>
                <w:i w:val="1"/>
                <w:iCs w:val="1"/>
                <w:rtl w:val="0"/>
                <w:lang w:val="en-US"/>
              </w:rPr>
              <w:t>-</w:t>
            </w:r>
            <w:r>
              <w:rPr>
                <w:rFonts w:ascii="Times New Roman"/>
                <w:rtl w:val="0"/>
                <w:lang w:val="en-US"/>
              </w:rPr>
              <w:t xml:space="preserve">Review handout: </w:t>
            </w:r>
            <w:r>
              <w:rPr>
                <w:rFonts w:ascii="Times New Roman"/>
                <w:i w:val="1"/>
                <w:iCs w:val="1"/>
                <w:rtl w:val="0"/>
                <w:lang w:val="en-US"/>
              </w:rPr>
              <w:t>How Much Do I Need?</w:t>
            </w:r>
          </w:p>
        </w:tc>
        <w:tc>
          <w:tcPr>
            <w:tcW w:type="dxa" w:w="2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rtl w:val="0"/>
              </w:rPr>
              <w:t>Handout; lecture/discussion</w:t>
            </w:r>
          </w:p>
        </w:tc>
        <w:tc>
          <w:tcPr>
            <w:tcW w:type="dxa" w:w="1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>10 min</w:t>
            </w:r>
          </w:p>
        </w:tc>
      </w:tr>
      <w:tr>
        <w:tblPrEx>
          <w:shd w:val="clear" w:color="auto" w:fill="auto"/>
        </w:tblPrEx>
        <w:trPr>
          <w:trHeight w:val="1196" w:hRule="atLeast"/>
        </w:trPr>
        <w:tc>
          <w:tcPr>
            <w:tcW w:type="dxa" w:w="5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/>
                <w:b w:val="1"/>
                <w:bCs w:val="1"/>
                <w:rtl w:val="0"/>
                <w:lang w:val="en-US"/>
              </w:rPr>
              <w:t>Objective 3</w:t>
            </w:r>
            <w:r>
              <w:rPr>
                <w:rFonts w:ascii="Times New Roman"/>
                <w:rtl w:val="0"/>
                <w:lang w:val="en-US"/>
              </w:rPr>
              <w:t>: Identify and make a list of beverages that would be considered sugary drinks. Learn about the calorie and sugar content of these beverages.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/>
                <w:rtl w:val="0"/>
                <w:lang w:val="en-US"/>
              </w:rPr>
              <w:t xml:space="preserve">-Review handout: </w:t>
            </w:r>
            <w:r>
              <w:rPr>
                <w:rFonts w:ascii="Times New Roman"/>
                <w:i w:val="1"/>
                <w:iCs w:val="1"/>
                <w:rtl w:val="0"/>
                <w:lang w:val="en-US"/>
              </w:rPr>
              <w:t>Instead of Sugary Drinks;</w:t>
            </w:r>
          </w:p>
          <w:p>
            <w:pPr>
              <w:pStyle w:val="Body"/>
            </w:pPr>
            <w:r>
              <w:rPr>
                <w:rFonts w:ascii="Times New Roman"/>
                <w:rtl w:val="0"/>
                <w:lang w:val="en-US"/>
              </w:rPr>
              <w:t xml:space="preserve">-Review handout: </w:t>
            </w:r>
            <w:r>
              <w:rPr>
                <w:rFonts w:ascii="Times New Roman"/>
                <w:i w:val="1"/>
                <w:iCs w:val="1"/>
                <w:rtl w:val="0"/>
                <w:lang w:val="en-US"/>
              </w:rPr>
              <w:t>What</w:t>
            </w:r>
            <w:r>
              <w:rPr>
                <w:rFonts w:hAnsi="Times New Roman" w:hint="default"/>
                <w:i w:val="1"/>
                <w:iCs w:val="1"/>
                <w:rtl w:val="0"/>
                <w:lang w:val="en-US"/>
              </w:rPr>
              <w:t>’</w:t>
            </w:r>
            <w:r>
              <w:rPr>
                <w:rFonts w:ascii="Times New Roman"/>
                <w:i w:val="1"/>
                <w:iCs w:val="1"/>
                <w:rtl w:val="0"/>
                <w:lang w:val="en-US"/>
              </w:rPr>
              <w:t>s in Your Cup?</w:t>
            </w:r>
          </w:p>
        </w:tc>
        <w:tc>
          <w:tcPr>
            <w:tcW w:type="dxa" w:w="2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rtl w:val="0"/>
              </w:rPr>
              <w:t>Lecture/discussion; handout</w:t>
            </w:r>
          </w:p>
        </w:tc>
        <w:tc>
          <w:tcPr>
            <w:tcW w:type="dxa" w:w="1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 xml:space="preserve">15 min </w:t>
            </w:r>
          </w:p>
        </w:tc>
      </w:tr>
      <w:tr>
        <w:tblPrEx>
          <w:shd w:val="clear" w:color="auto" w:fill="auto"/>
        </w:tblPrEx>
        <w:trPr>
          <w:trHeight w:val="1916" w:hRule="atLeast"/>
        </w:trPr>
        <w:tc>
          <w:tcPr>
            <w:tcW w:type="dxa" w:w="5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</w:rPr>
            </w:pPr>
            <w:r>
              <w:rPr>
                <w:rFonts w:ascii="Times New Roman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Objective </w:t>
            </w:r>
            <w:r>
              <w:rPr>
                <w:rFonts w:ascii="Times New Roman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  <w:r>
              <w:rPr>
                <w:rFonts w:ascii="Times New Roman"/>
                <w:b w:val="1"/>
                <w:bCs w:val="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Table Style 2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  <w:rtl w:val="0"/>
              </w:rPr>
              <w:t xml:space="preserve">-Activity: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Calculate your calorie and sugar consumption and weight gain based on the servings of soda you consume in a day. Review </w:t>
            </w:r>
            <w:r>
              <w:rPr>
                <w:rFonts w:ascii="Times New Roman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How Much Do I Need?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diagram and compare/evaluate your results.</w:t>
            </w:r>
          </w:p>
          <w:p>
            <w:pPr>
              <w:pStyle w:val="Table Style 2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-Reminder of tips and facts for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increasing water consumption and reducing sugary beverage intake</w:t>
            </w:r>
          </w:p>
          <w:p>
            <w:pPr>
              <w:pStyle w:val="Table Style 2"/>
            </w:pPr>
            <w:r>
              <w:rPr>
                <w:rFonts w:ascii="Times New Roman"/>
                <w:sz w:val="22"/>
                <w:szCs w:val="22"/>
                <w:rtl w:val="0"/>
              </w:rPr>
              <w:t>-Wrap-up/ Q&amp;A/ evaluation</w:t>
            </w:r>
          </w:p>
        </w:tc>
        <w:tc>
          <w:tcPr>
            <w:tcW w:type="dxa" w:w="2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rtl w:val="0"/>
              </w:rPr>
              <w:t>Group activity; handout; discussion</w:t>
            </w: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Times New Roman"/>
                <w:rtl w:val="0"/>
              </w:rPr>
              <w:t>Q &amp; A, evaluations</w:t>
            </w:r>
          </w:p>
        </w:tc>
        <w:tc>
          <w:tcPr>
            <w:tcW w:type="dxa" w:w="1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/>
                <w:rtl w:val="0"/>
              </w:rPr>
              <w:t>1</w:t>
            </w:r>
            <w:r>
              <w:rPr>
                <w:rFonts w:ascii="Times New Roman"/>
                <w:rtl w:val="0"/>
                <w:lang w:val="en-US"/>
              </w:rPr>
              <w:t>5</w:t>
            </w:r>
            <w:r>
              <w:rPr>
                <w:rFonts w:ascii="Times New Roman"/>
                <w:rtl w:val="0"/>
              </w:rPr>
              <w:t xml:space="preserve"> min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/>
                <w:rtl w:val="0"/>
              </w:rPr>
              <w:t>5 min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ody"/>
              <w:jc w:val="center"/>
            </w:pPr>
            <w:r>
              <w:rPr>
                <w:rFonts w:ascii="Times New Roman"/>
                <w:rtl w:val="0"/>
              </w:rPr>
              <w:t>5</w:t>
            </w:r>
            <w:r>
              <w:rPr>
                <w:rFonts w:ascii="Times New Roman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rtl w:val="0"/>
              </w:rPr>
              <w:t>min</w:t>
            </w:r>
          </w:p>
        </w:tc>
      </w:tr>
    </w:tbl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- Identify small changes in beverage consumption to reduce weight gain and improve health</w:t>
      </w:r>
      <w:r>
        <w:rPr>
          <w:rFonts w:ascii="Times New Roman"/>
          <w:rtl w:val="0"/>
          <w:lang w:val="en-US"/>
        </w:rPr>
        <w:t xml:space="preserve">Methods of outcome evaluation: Participation in group activities, Q &amp; A, evaluation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ittastic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