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1D" w:rsidRPr="0075541D" w:rsidRDefault="0016371D" w:rsidP="0075541D">
      <w:pPr>
        <w:rPr>
          <w:rFonts w:ascii="Verdana" w:eastAsia="Times New Roman" w:hAnsi="Verdana" w:cs="Times New Roman"/>
          <w:color w:val="676767"/>
        </w:rPr>
      </w:pPr>
      <w:r w:rsidRPr="0016371D">
        <w:rPr>
          <w:rFonts w:ascii="Verdana" w:eastAsia="Times New Roman" w:hAnsi="Verdana" w:cs="Times New Roman"/>
          <w:b/>
          <w:bCs/>
          <w:color w:val="676767"/>
          <w:kern w:val="36"/>
          <w:sz w:val="48"/>
          <w:szCs w:val="48"/>
        </w:rPr>
        <w:t>Preparing Your Child for Child Care</w:t>
      </w:r>
      <w:r w:rsidR="0075541D">
        <w:rPr>
          <w:rFonts w:ascii="Verdana" w:eastAsia="Times New Roman" w:hAnsi="Verdana" w:cs="Times New Roman"/>
          <w:b/>
          <w:bCs/>
          <w:color w:val="676767"/>
          <w:kern w:val="36"/>
          <w:sz w:val="48"/>
          <w:szCs w:val="48"/>
        </w:rPr>
        <w:t xml:space="preserve"> </w:t>
      </w:r>
      <w:r w:rsidR="0075541D" w:rsidRPr="0075541D">
        <w:rPr>
          <w:rFonts w:ascii="Verdana" w:eastAsia="Times New Roman" w:hAnsi="Verdana" w:cs="Times New Roman"/>
          <w:color w:val="676767"/>
        </w:rPr>
        <w:t>Wendy Sue Swanson, MD, MBE, FAAP</w:t>
      </w:r>
    </w:p>
    <w:p w:rsidR="0016371D" w:rsidRPr="0075541D" w:rsidRDefault="0075541D" w:rsidP="0016371D">
      <w:pPr>
        <w:spacing w:before="100" w:beforeAutospacing="1" w:after="100" w:afterAutospacing="1"/>
        <w:outlineLvl w:val="0"/>
        <w:rPr>
          <w:rFonts w:ascii="Verdana" w:eastAsia="Times New Roman" w:hAnsi="Verdana" w:cs="Times New Roman"/>
          <w:b/>
          <w:bCs/>
          <w:color w:val="676767"/>
          <w:kern w:val="36"/>
          <w:sz w:val="20"/>
          <w:szCs w:val="20"/>
        </w:rPr>
      </w:pPr>
      <w:r>
        <w:rPr>
          <w:rFonts w:ascii="Verdana" w:eastAsia="Times New Roman" w:hAnsi="Verdana" w:cs="Times New Roman"/>
          <w:b/>
          <w:bCs/>
          <w:color w:val="676767"/>
          <w:kern w:val="36"/>
          <w:sz w:val="20"/>
          <w:szCs w:val="20"/>
        </w:rPr>
        <w:t xml:space="preserve"> </w:t>
      </w:r>
      <w:hyperlink r:id="rId5" w:history="1">
        <w:r w:rsidRPr="00523802">
          <w:rPr>
            <w:rStyle w:val="Hyperlink"/>
            <w:rFonts w:ascii="Verdana" w:eastAsia="Times New Roman" w:hAnsi="Verdana" w:cs="Times New Roman"/>
            <w:b/>
            <w:bCs/>
            <w:kern w:val="36"/>
            <w:sz w:val="20"/>
            <w:szCs w:val="20"/>
          </w:rPr>
          <w:t>http://www.healthychildren.org/English/ages-stages/toddler/Pages/Soothing-Your-Childs-Separation-Anxiety.aspx</w:t>
        </w:r>
      </w:hyperlink>
      <w:r>
        <w:rPr>
          <w:rFonts w:ascii="Verdana" w:eastAsia="Times New Roman" w:hAnsi="Verdana" w:cs="Times New Roman"/>
          <w:b/>
          <w:bCs/>
          <w:color w:val="676767"/>
          <w:kern w:val="36"/>
          <w:sz w:val="20"/>
          <w:szCs w:val="20"/>
        </w:rPr>
        <w:t xml:space="preserve"> </w:t>
      </w:r>
    </w:p>
    <w:p w:rsidR="0016371D" w:rsidRPr="0016371D" w:rsidRDefault="0016371D" w:rsidP="0016371D">
      <w:pPr>
        <w:rPr>
          <w:rFonts w:ascii="Verdana" w:eastAsia="Times New Roman" w:hAnsi="Verdana" w:cs="Times New Roman"/>
          <w:color w:val="676767"/>
        </w:rPr>
      </w:pPr>
      <w:r>
        <w:rPr>
          <w:rFonts w:ascii="Verdana" w:eastAsia="Times New Roman" w:hAnsi="Verdana" w:cs="Times New Roman"/>
          <w:noProof/>
          <w:color w:val="676767"/>
        </w:rPr>
        <w:drawing>
          <wp:inline distT="0" distB="0" distL="0" distR="0">
            <wp:extent cx="1400175" cy="1400175"/>
            <wp:effectExtent l="19050" t="0" r="9525" b="0"/>
            <wp:docPr id="1" name="Picture 1" descr="http://www.healthychildren.org/SiteCollectionImages/child_hold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children.org/SiteCollectionImages/child_holdinghands.jpg"/>
                    <pic:cNvPicPr>
                      <a:picLocks noChangeAspect="1" noChangeArrowheads="1"/>
                    </pic:cNvPicPr>
                  </pic:nvPicPr>
                  <pic:blipFill>
                    <a:blip r:embed="rId6"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6371D" w:rsidRPr="0016371D" w:rsidRDefault="0016371D" w:rsidP="0016371D">
      <w:pPr>
        <w:rPr>
          <w:rFonts w:ascii="Verdana" w:eastAsia="Times New Roman" w:hAnsi="Verdana" w:cs="Times New Roman"/>
          <w:vanish/>
          <w:color w:val="676767"/>
        </w:rPr>
      </w:pPr>
      <w:r w:rsidRPr="0016371D">
        <w:rPr>
          <w:rFonts w:ascii="Verdana" w:eastAsia="Times New Roman" w:hAnsi="Verdana" w:cs="Times New Roman"/>
          <w:vanish/>
          <w:color w:val="676767"/>
        </w:rPr>
        <w:t>Article Body</w:t>
      </w:r>
    </w:p>
    <w:p w:rsidR="0016371D" w:rsidRPr="0016371D" w:rsidRDefault="0016371D" w:rsidP="0016371D">
      <w:pPr>
        <w:spacing w:before="100" w:beforeAutospacing="1" w:after="100" w:afterAutospacing="1"/>
        <w:rPr>
          <w:rFonts w:ascii="Verdana" w:eastAsia="Times New Roman" w:hAnsi="Verdana" w:cs="Times New Roman"/>
          <w:color w:val="676767"/>
        </w:rPr>
      </w:pPr>
      <w:r w:rsidRPr="0016371D">
        <w:rPr>
          <w:rFonts w:eastAsia="Times New Roman"/>
          <w:color w:val="676767"/>
        </w:rPr>
        <w:t>​</w:t>
      </w:r>
      <w:r w:rsidRPr="0016371D">
        <w:rPr>
          <w:rFonts w:ascii="Verdana" w:eastAsia="Times New Roman" w:hAnsi="Verdana" w:cs="Verdana"/>
          <w:color w:val="676767"/>
        </w:rPr>
        <w:t>Most infants, up to 7 months of age, adjust well to good child care. Older infants may get upset when left with strangers. They will need extra time and your support to get to know the caregiver and to understand that you will pick them up at</w:t>
      </w:r>
      <w:r w:rsidRPr="0016371D">
        <w:rPr>
          <w:rFonts w:ascii="Verdana" w:eastAsia="Times New Roman" w:hAnsi="Verdana" w:cs="Times New Roman"/>
          <w:color w:val="676767"/>
        </w:rPr>
        <w:t xml:space="preserve"> the end of the day. Starting new child care is often harder on the parents than it is on the child.</w:t>
      </w:r>
    </w:p>
    <w:p w:rsidR="0016371D" w:rsidRPr="0016371D" w:rsidRDefault="0016371D" w:rsidP="0016371D">
      <w:p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Being prepared makes any new experience easier. You can help your child adjust to a new child care arrangement. Try the following:</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Arrange a visit with in-home caregivers while you are at home or when you need child care for a short time.</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Visit the center or home with your child before beginning care. Show your child that you like and trust the caregiver.</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Check with the caregiver or center staff about the best time of the month or year for children to begin attending the program.</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Allow your child to carry a reminder of home to child care. A family photograph or small toy can be helpful.</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Talk with your child about child care and the caregiver.</w:t>
      </w:r>
    </w:p>
    <w:p w:rsidR="0016371D" w:rsidRPr="0016371D" w:rsidRDefault="0016371D" w:rsidP="0016371D">
      <w:pPr>
        <w:numPr>
          <w:ilvl w:val="0"/>
          <w:numId w:val="1"/>
        </w:num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Read books about child care. (Check with your local library.)</w:t>
      </w:r>
    </w:p>
    <w:p w:rsidR="0016371D" w:rsidRPr="0016371D" w:rsidRDefault="0016371D" w:rsidP="0016371D">
      <w:pPr>
        <w:spacing w:before="100" w:beforeAutospacing="1" w:after="100" w:afterAutospacing="1"/>
        <w:rPr>
          <w:rFonts w:ascii="Verdana" w:eastAsia="Times New Roman" w:hAnsi="Verdana" w:cs="Times New Roman"/>
          <w:color w:val="676767"/>
        </w:rPr>
      </w:pPr>
      <w:r w:rsidRPr="0016371D">
        <w:rPr>
          <w:rFonts w:ascii="Verdana" w:eastAsia="Times New Roman" w:hAnsi="Verdana" w:cs="Times New Roman"/>
          <w:color w:val="676767"/>
        </w:rPr>
        <w:t>Sudden changes in caregivers may be upsetting to a child. This can happen even if the new caregiver is kind and competent. You may want to arrange a meeting with the new caregiver or ask your child's doctor for advice. Parents need to help caregivers and the child deal with any changes in the child's routine at home or child care.</w:t>
      </w:r>
    </w:p>
    <w:p w:rsidR="0075541D" w:rsidRDefault="0075541D" w:rsidP="0075541D">
      <w:pPr>
        <w:pStyle w:val="Heading1"/>
        <w:rPr>
          <w:rFonts w:ascii="Verdana" w:hAnsi="Verdana"/>
          <w:color w:val="676767"/>
        </w:rPr>
      </w:pPr>
      <w:r>
        <w:rPr>
          <w:rFonts w:ascii="Verdana" w:hAnsi="Verdana"/>
          <w:color w:val="676767"/>
        </w:rPr>
        <w:t xml:space="preserve">How to Ease Your Child’s Separation Anxiety </w:t>
      </w:r>
    </w:p>
    <w:p w:rsidR="0075541D" w:rsidRDefault="0075541D" w:rsidP="0075541D">
      <w:pPr>
        <w:rPr>
          <w:rFonts w:ascii="Verdana" w:hAnsi="Verdana"/>
          <w:color w:val="676767"/>
        </w:rPr>
      </w:pPr>
      <w:r>
        <w:rPr>
          <w:rFonts w:ascii="Verdana" w:hAnsi="Verdana"/>
          <w:noProof/>
          <w:color w:val="676767"/>
        </w:rPr>
        <w:lastRenderedPageBreak/>
        <w:drawing>
          <wp:inline distT="0" distB="0" distL="0" distR="0">
            <wp:extent cx="1381125" cy="1381125"/>
            <wp:effectExtent l="19050" t="0" r="9525" b="0"/>
            <wp:docPr id="2" name="Picture 1" descr="http://www.healthychildren.org/SiteCollectionImages/babysitter-distra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children.org/SiteCollectionImages/babysitter-distracted.jpg"/>
                    <pic:cNvPicPr>
                      <a:picLocks noChangeAspect="1" noChangeArrowheads="1"/>
                    </pic:cNvPicPr>
                  </pic:nvPicPr>
                  <pic:blipFill>
                    <a:blip r:embed="rId7"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75541D" w:rsidRDefault="0075541D" w:rsidP="0075541D">
      <w:pPr>
        <w:rPr>
          <w:rFonts w:ascii="Verdana" w:hAnsi="Verdana"/>
          <w:vanish/>
          <w:color w:val="676767"/>
        </w:rPr>
      </w:pPr>
      <w:r>
        <w:rPr>
          <w:rFonts w:ascii="Verdana" w:hAnsi="Verdana"/>
          <w:vanish/>
          <w:color w:val="676767"/>
        </w:rPr>
        <w:t>Article Body</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Separation anxiety varies WIDELY between children. Some babies become hysterical when mom is out of sight for a very short time, while other children seem to demonstrate ongoing anxiety at separations during infancy, toddlerhood, and preschool. </w:t>
      </w:r>
    </w:p>
    <w:p w:rsidR="0075541D" w:rsidRDefault="0075541D" w:rsidP="0075541D">
      <w:pPr>
        <w:pStyle w:val="Heading2"/>
        <w:rPr>
          <w:rFonts w:ascii="Verdana" w:hAnsi="Verdana"/>
          <w:color w:val="676767"/>
          <w:sz w:val="36"/>
          <w:szCs w:val="36"/>
        </w:rPr>
      </w:pPr>
      <w:r>
        <w:rPr>
          <w:rFonts w:ascii="Verdana" w:hAnsi="Verdana"/>
          <w:color w:val="676767"/>
        </w:rPr>
        <w:t>To All You Working Moms &amp; Dads</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The trick for surviving separation anxiety demands </w:t>
      </w:r>
      <w:hyperlink r:id="rId8" w:history="1">
        <w:r>
          <w:rPr>
            <w:rStyle w:val="Hyperlink"/>
            <w:rFonts w:ascii="Verdana" w:hAnsi="Verdana"/>
            <w:sz w:val="16"/>
            <w:szCs w:val="16"/>
          </w:rPr>
          <w:t>preparation</w:t>
        </w:r>
      </w:hyperlink>
      <w:r>
        <w:rPr>
          <w:rFonts w:ascii="Verdana" w:hAnsi="Verdana"/>
          <w:color w:val="676767"/>
          <w:sz w:val="16"/>
          <w:szCs w:val="16"/>
        </w:rPr>
        <w:t xml:space="preserve">, brisk transitions, and the evolution of time. I would suggest we parents suffer as much as our children do when we </w:t>
      </w:r>
      <w:hyperlink r:id="rId9" w:history="1">
        <w:r>
          <w:rPr>
            <w:rStyle w:val="Hyperlink"/>
            <w:rFonts w:ascii="Verdana" w:hAnsi="Verdana"/>
            <w:sz w:val="16"/>
            <w:szCs w:val="16"/>
          </w:rPr>
          <w:t>leave</w:t>
        </w:r>
      </w:hyperlink>
      <w:r>
        <w:rPr>
          <w:rFonts w:ascii="Verdana" w:hAnsi="Verdana"/>
          <w:color w:val="676767"/>
          <w:sz w:val="16"/>
          <w:szCs w:val="16"/>
        </w:rPr>
        <w:t>. Even though we are often reminded that our children stop crying within minutes of our leave-taking, how many of you have felt like you’re “</w:t>
      </w:r>
      <w:r>
        <w:rPr>
          <w:rStyle w:val="Emphasis"/>
          <w:rFonts w:ascii="Verdana" w:hAnsi="Verdana"/>
          <w:color w:val="676767"/>
          <w:sz w:val="16"/>
          <w:szCs w:val="16"/>
        </w:rPr>
        <w:t>doing it all wrong</w:t>
      </w:r>
      <w:r>
        <w:rPr>
          <w:rFonts w:ascii="Verdana" w:hAnsi="Verdana"/>
          <w:color w:val="676767"/>
          <w:sz w:val="16"/>
          <w:szCs w:val="16"/>
        </w:rPr>
        <w:t xml:space="preserve">” when your child clings to your legs, sobs for you to stay, and mourns the parting?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As a </w:t>
      </w:r>
      <w:hyperlink r:id="rId10" w:history="1">
        <w:r>
          <w:rPr>
            <w:rStyle w:val="Hyperlink"/>
            <w:rFonts w:ascii="Verdana" w:hAnsi="Verdana"/>
            <w:sz w:val="16"/>
            <w:szCs w:val="16"/>
          </w:rPr>
          <w:t>working mom</w:t>
        </w:r>
      </w:hyperlink>
      <w:r>
        <w:rPr>
          <w:rFonts w:ascii="Verdana" w:hAnsi="Verdana"/>
          <w:color w:val="676767"/>
          <w:sz w:val="16"/>
          <w:szCs w:val="16"/>
        </w:rPr>
        <w:t xml:space="preserve">, separation anxiety creates questions for me. Although it is an entirely normal behavior and a beautiful sign of a meaningful attachment, separation anxiety can be exquisitely unsettling for us all. </w:t>
      </w:r>
    </w:p>
    <w:p w:rsidR="0075541D" w:rsidRDefault="0075541D" w:rsidP="0075541D">
      <w:pPr>
        <w:pStyle w:val="NormalWeb"/>
        <w:rPr>
          <w:rFonts w:ascii="Verdana" w:hAnsi="Verdana"/>
          <w:color w:val="676767"/>
          <w:sz w:val="16"/>
          <w:szCs w:val="16"/>
        </w:rPr>
      </w:pPr>
      <w:r>
        <w:rPr>
          <w:rStyle w:val="Strong"/>
          <w:rFonts w:ascii="Verdana" w:hAnsi="Verdana"/>
          <w:color w:val="676767"/>
          <w:sz w:val="16"/>
          <w:szCs w:val="16"/>
        </w:rPr>
        <w:t>Here are facts about separation anxiety and tips to improve the transitions I’ve learned the hard way (</w:t>
      </w:r>
      <w:r>
        <w:rPr>
          <w:rStyle w:val="Emphasis"/>
          <w:rFonts w:ascii="Verdana" w:hAnsi="Verdana"/>
          <w:b/>
          <w:bCs/>
          <w:color w:val="676767"/>
          <w:sz w:val="16"/>
          <w:szCs w:val="16"/>
        </w:rPr>
        <w:t>I’ve made about every mistake</w:t>
      </w:r>
      <w:r>
        <w:rPr>
          <w:rStyle w:val="Strong"/>
          <w:rFonts w:ascii="Verdana" w:hAnsi="Verdana"/>
          <w:color w:val="676767"/>
          <w:sz w:val="16"/>
          <w:szCs w:val="16"/>
        </w:rPr>
        <w:t xml:space="preserve">): </w:t>
      </w:r>
    </w:p>
    <w:p w:rsidR="0075541D" w:rsidRDefault="0075541D" w:rsidP="0075541D">
      <w:pPr>
        <w:pStyle w:val="Heading2"/>
        <w:rPr>
          <w:rFonts w:ascii="Verdana" w:hAnsi="Verdana"/>
          <w:color w:val="676767"/>
          <w:sz w:val="36"/>
          <w:szCs w:val="36"/>
        </w:rPr>
      </w:pPr>
      <w:r>
        <w:rPr>
          <w:rFonts w:ascii="Verdana" w:hAnsi="Verdana"/>
          <w:color w:val="676767"/>
        </w:rPr>
        <w:t xml:space="preserve">Facts about Separation Anxiety </w:t>
      </w:r>
    </w:p>
    <w:p w:rsidR="0075541D" w:rsidRDefault="0075541D" w:rsidP="0075541D">
      <w:pPr>
        <w:numPr>
          <w:ilvl w:val="0"/>
          <w:numId w:val="2"/>
        </w:numPr>
        <w:spacing w:before="100" w:beforeAutospacing="1" w:after="100" w:afterAutospacing="1"/>
        <w:rPr>
          <w:rFonts w:ascii="Verdana" w:hAnsi="Verdana"/>
          <w:color w:val="676767"/>
        </w:rPr>
      </w:pPr>
      <w:r>
        <w:rPr>
          <w:rStyle w:val="Strong"/>
          <w:rFonts w:ascii="Verdana" w:hAnsi="Verdana"/>
          <w:color w:val="676767"/>
        </w:rPr>
        <w:t>Infants</w:t>
      </w:r>
      <w:r>
        <w:rPr>
          <w:rFonts w:ascii="Verdana" w:hAnsi="Verdana"/>
          <w:color w:val="676767"/>
        </w:rPr>
        <w:t>: Separation anxiety develops after a child gains an understanding of object permanence. Once your infant realizes you’re really gone (when you are), it may leave him unsettled. Although some babies display object permanence and separation anxiety as early as 4 to 5 months of age, most develop more robust separation anxiety at around 9 months. The leave- taking can be worse if your infant is hungry, tired, or not feeling well. Keep transitions short and routine if it’s a tough day.</w:t>
      </w:r>
    </w:p>
    <w:p w:rsidR="0075541D" w:rsidRDefault="0075541D" w:rsidP="0075541D">
      <w:pPr>
        <w:numPr>
          <w:ilvl w:val="0"/>
          <w:numId w:val="2"/>
        </w:numPr>
        <w:spacing w:before="100" w:beforeAutospacing="1" w:after="100" w:afterAutospacing="1"/>
        <w:rPr>
          <w:rFonts w:ascii="Verdana" w:hAnsi="Verdana"/>
          <w:color w:val="676767"/>
        </w:rPr>
      </w:pPr>
      <w:r>
        <w:rPr>
          <w:rStyle w:val="Strong"/>
          <w:rFonts w:ascii="Verdana" w:hAnsi="Verdana"/>
          <w:color w:val="676767"/>
        </w:rPr>
        <w:t>Toddlers</w:t>
      </w:r>
      <w:r>
        <w:rPr>
          <w:rFonts w:ascii="Verdana" w:hAnsi="Verdana"/>
          <w:color w:val="676767"/>
        </w:rPr>
        <w:t>: Many toddlers skip separation anxiety in infancy and start demonstrating challenges at 15 or 18 months of age. Separations are more difficult when children are hungry, tired, or sick—which is most of toddlerhood! As children develop independence during toddlerhood, they may become even more aware of separations. Their behaviors at separations will be loud, tearful, and difficult to stop.</w:t>
      </w:r>
    </w:p>
    <w:p w:rsidR="0075541D" w:rsidRDefault="0075541D" w:rsidP="0075541D">
      <w:pPr>
        <w:numPr>
          <w:ilvl w:val="0"/>
          <w:numId w:val="2"/>
        </w:numPr>
        <w:spacing w:before="100" w:beforeAutospacing="1" w:after="100" w:afterAutospacing="1"/>
        <w:rPr>
          <w:rFonts w:ascii="Verdana" w:hAnsi="Verdana"/>
          <w:color w:val="676767"/>
        </w:rPr>
      </w:pPr>
      <w:r>
        <w:rPr>
          <w:rStyle w:val="Strong"/>
          <w:rFonts w:ascii="Verdana" w:hAnsi="Verdana"/>
          <w:color w:val="676767"/>
        </w:rPr>
        <w:t>Preschoolers</w:t>
      </w:r>
      <w:r>
        <w:rPr>
          <w:rFonts w:ascii="Verdana" w:hAnsi="Verdana"/>
          <w:color w:val="676767"/>
        </w:rPr>
        <w:t xml:space="preserve">: By the time children are 3 years of age, most clearly understand the effect their anxiety or pleas at separation have on us. It doesn’t mean they aren’t stressed, but they certainly are vying for a change. Be consistent; don’t return to the room based on a child’s plea, and certainly don’t cancel plans based on separation anxiety. Your ongoing consistency, explanations, and diligence to return when you say you will are tantamount. </w:t>
      </w:r>
    </w:p>
    <w:p w:rsidR="0075541D" w:rsidRDefault="0075541D" w:rsidP="0075541D">
      <w:pPr>
        <w:pStyle w:val="Heading2"/>
        <w:rPr>
          <w:rFonts w:ascii="Verdana" w:hAnsi="Verdana"/>
          <w:color w:val="676767"/>
          <w:sz w:val="36"/>
          <w:szCs w:val="36"/>
        </w:rPr>
      </w:pPr>
      <w:r>
        <w:rPr>
          <w:rFonts w:ascii="Verdana" w:hAnsi="Verdana"/>
          <w:color w:val="676767"/>
        </w:rPr>
        <w:t>How to Survive Separation Anxiety</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Create quick good-bye rituals</w:t>
      </w:r>
      <w:r>
        <w:rPr>
          <w:rFonts w:ascii="Verdana" w:hAnsi="Verdana"/>
          <w:color w:val="676767"/>
        </w:rPr>
        <w:t>. Even if you have to do major-league- baseball–style hand movements, give triple kisses at the cubby, or provide a special blanket or toy as you leave, keep the good-bye short and sweet. If you linger, the transition time does too. So will the anxiety.</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Be consistent</w:t>
      </w:r>
      <w:r>
        <w:rPr>
          <w:rFonts w:ascii="Verdana" w:hAnsi="Verdana"/>
          <w:color w:val="676767"/>
        </w:rPr>
        <w:t>. Try to do the same drop-off with the same ritual at the same time each day you separate to avoid unexpected factors whenever you can. A routine can diminish the heartache and will allow your child to simultaneously build trust in her independence and in you.</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Attention</w:t>
      </w:r>
      <w:r>
        <w:rPr>
          <w:rFonts w:ascii="Verdana" w:hAnsi="Verdana"/>
          <w:color w:val="676767"/>
        </w:rPr>
        <w:t xml:space="preserve">: When separating, give your child full attention, be </w:t>
      </w:r>
      <w:proofErr w:type="gramStart"/>
      <w:r>
        <w:rPr>
          <w:rFonts w:ascii="Verdana" w:hAnsi="Verdana"/>
          <w:color w:val="676767"/>
        </w:rPr>
        <w:t>loving</w:t>
      </w:r>
      <w:proofErr w:type="gramEnd"/>
      <w:r>
        <w:rPr>
          <w:rFonts w:ascii="Verdana" w:hAnsi="Verdana"/>
          <w:color w:val="676767"/>
        </w:rPr>
        <w:t>, and provide affection. Then say good-bye quickly despite her antics or cries for you to stay.</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Keep your promise</w:t>
      </w:r>
      <w:r>
        <w:rPr>
          <w:rFonts w:ascii="Verdana" w:hAnsi="Verdana"/>
          <w:color w:val="676767"/>
        </w:rPr>
        <w:t xml:space="preserve">. You’ll build trust and independence as your child becomes confident in her ability to be without you when you stick to your promise of return. The biggest mistake I ever made in this regard was returning to class to “visit” my son about an hour after a terrible transition. I was missing him, and </w:t>
      </w:r>
      <w:r>
        <w:rPr>
          <w:rFonts w:ascii="Verdana" w:hAnsi="Verdana"/>
          <w:color w:val="676767"/>
        </w:rPr>
        <w:lastRenderedPageBreak/>
        <w:t>although the return was well intended, I not only extended the separation anxiety, we started all over again in the process. When I left the second time (and subsequent days) it was near nuclear.</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Be specific, child style</w:t>
      </w:r>
      <w:r>
        <w:rPr>
          <w:rFonts w:ascii="Verdana" w:hAnsi="Verdana"/>
          <w:color w:val="676767"/>
        </w:rPr>
        <w:t>. When you discuss your return, provide specifics that your child understands. If you know you’ll be back by 3:00 pm, tell it to your child on his terms; for example, say, “</w:t>
      </w:r>
      <w:r>
        <w:rPr>
          <w:rStyle w:val="Emphasis"/>
          <w:rFonts w:ascii="Verdana" w:hAnsi="Verdana"/>
          <w:color w:val="676767"/>
        </w:rPr>
        <w:t>I’ll be back after nap time and before afternoon snack</w:t>
      </w:r>
      <w:r>
        <w:rPr>
          <w:rFonts w:ascii="Verdana" w:hAnsi="Verdana"/>
          <w:color w:val="676767"/>
        </w:rPr>
        <w:t>.” Define time he can understand. Talk about your return from a business trip in terms of “</w:t>
      </w:r>
      <w:r>
        <w:rPr>
          <w:rStyle w:val="Emphasis"/>
          <w:rFonts w:ascii="Verdana" w:hAnsi="Verdana"/>
          <w:color w:val="676767"/>
        </w:rPr>
        <w:t>sleeps</w:t>
      </w:r>
      <w:r>
        <w:rPr>
          <w:rFonts w:ascii="Verdana" w:hAnsi="Verdana"/>
          <w:color w:val="676767"/>
        </w:rPr>
        <w:t>.” Instead of saying, “I’ll be home in 3 days,” say, “</w:t>
      </w:r>
      <w:r>
        <w:rPr>
          <w:rStyle w:val="Emphasis"/>
          <w:rFonts w:ascii="Verdana" w:hAnsi="Verdana"/>
          <w:color w:val="676767"/>
        </w:rPr>
        <w:t>I’ll be home after 3 sleeps</w:t>
      </w:r>
      <w:r>
        <w:rPr>
          <w:rFonts w:ascii="Verdana" w:hAnsi="Verdana"/>
          <w:color w:val="676767"/>
        </w:rPr>
        <w:t>.”</w:t>
      </w:r>
    </w:p>
    <w:p w:rsidR="0075541D" w:rsidRDefault="0075541D" w:rsidP="0075541D">
      <w:pPr>
        <w:numPr>
          <w:ilvl w:val="0"/>
          <w:numId w:val="3"/>
        </w:numPr>
        <w:spacing w:before="100" w:beforeAutospacing="1" w:after="100" w:afterAutospacing="1"/>
        <w:rPr>
          <w:rFonts w:ascii="Verdana" w:hAnsi="Verdana"/>
          <w:color w:val="676767"/>
        </w:rPr>
      </w:pPr>
      <w:r>
        <w:rPr>
          <w:rStyle w:val="Strong"/>
          <w:rFonts w:ascii="Verdana" w:hAnsi="Verdana"/>
          <w:color w:val="676767"/>
        </w:rPr>
        <w:t>Practice being apart</w:t>
      </w:r>
      <w:r>
        <w:rPr>
          <w:rFonts w:ascii="Verdana" w:hAnsi="Verdana"/>
          <w:color w:val="676767"/>
        </w:rPr>
        <w:t xml:space="preserve">. Ship the children off to </w:t>
      </w:r>
      <w:hyperlink r:id="rId11" w:history="1">
        <w:r>
          <w:rPr>
            <w:rStyle w:val="Hyperlink"/>
            <w:rFonts w:ascii="Verdana" w:hAnsi="Verdana"/>
          </w:rPr>
          <w:t xml:space="preserve">grandma’s </w:t>
        </w:r>
      </w:hyperlink>
      <w:r>
        <w:rPr>
          <w:rFonts w:ascii="Verdana" w:hAnsi="Verdana"/>
          <w:color w:val="676767"/>
        </w:rPr>
        <w:t xml:space="preserve">home, schedule </w:t>
      </w:r>
      <w:proofErr w:type="spellStart"/>
      <w:r>
        <w:rPr>
          <w:rFonts w:ascii="Verdana" w:hAnsi="Verdana"/>
          <w:color w:val="676767"/>
        </w:rPr>
        <w:t>playdates</w:t>
      </w:r>
      <w:proofErr w:type="spellEnd"/>
      <w:r>
        <w:rPr>
          <w:rFonts w:ascii="Verdana" w:hAnsi="Verdana"/>
          <w:color w:val="676767"/>
        </w:rPr>
        <w:t xml:space="preserve">, </w:t>
      </w:r>
      <w:proofErr w:type="gramStart"/>
      <w:r>
        <w:rPr>
          <w:rFonts w:ascii="Verdana" w:hAnsi="Verdana"/>
          <w:color w:val="676767"/>
        </w:rPr>
        <w:t>allow</w:t>
      </w:r>
      <w:proofErr w:type="gramEnd"/>
      <w:r>
        <w:rPr>
          <w:rFonts w:ascii="Verdana" w:hAnsi="Verdana"/>
          <w:color w:val="676767"/>
        </w:rPr>
        <w:t xml:space="preserve"> friends and family to provide child care for you (even for an hour) on the weekend. Before starting child care or preschool, </w:t>
      </w:r>
      <w:proofErr w:type="gramStart"/>
      <w:r>
        <w:rPr>
          <w:rFonts w:ascii="Verdana" w:hAnsi="Verdana"/>
          <w:color w:val="676767"/>
        </w:rPr>
        <w:t>practice going to school and your good-bye ritual before you even have</w:t>
      </w:r>
      <w:proofErr w:type="gramEnd"/>
      <w:r>
        <w:rPr>
          <w:rFonts w:ascii="Verdana" w:hAnsi="Verdana"/>
          <w:color w:val="676767"/>
        </w:rPr>
        <w:t xml:space="preserve"> to part ways. Give your child a chance to prepare, experience, and thrive in your absence!</w:t>
      </w:r>
    </w:p>
    <w:p w:rsidR="0075541D" w:rsidRDefault="0075541D" w:rsidP="0075541D">
      <w:pPr>
        <w:pStyle w:val="NormalWeb"/>
        <w:rPr>
          <w:rFonts w:ascii="Verdana" w:hAnsi="Verdana"/>
          <w:color w:val="676767"/>
          <w:sz w:val="16"/>
          <w:szCs w:val="16"/>
        </w:rPr>
      </w:pPr>
      <w:r>
        <w:rPr>
          <w:rFonts w:ascii="Verdana" w:hAnsi="Verdana"/>
          <w:color w:val="676767"/>
          <w:sz w:val="16"/>
          <w:szCs w:val="16"/>
        </w:rPr>
        <w:t>It’s rare that separation anxiety persists on a daily basis after the preschool years. If you’re concerned that your child isn’t adapting to being without you, chat with the pediatrician. Your pediatrician has certainly helped support families in the same situation and can help calm your unease and determine a plan to support both of you!</w:t>
      </w:r>
    </w:p>
    <w:p w:rsidR="0075541D" w:rsidRDefault="0075541D" w:rsidP="0075541D">
      <w:pPr>
        <w:pStyle w:val="Heading1"/>
        <w:rPr>
          <w:rFonts w:ascii="Verdana" w:hAnsi="Verdana"/>
          <w:color w:val="676767"/>
        </w:rPr>
      </w:pPr>
      <w:r>
        <w:rPr>
          <w:rFonts w:ascii="Verdana" w:hAnsi="Verdana"/>
          <w:color w:val="676767"/>
        </w:rPr>
        <w:t>Working Mothers</w:t>
      </w:r>
    </w:p>
    <w:p w:rsidR="0075541D" w:rsidRDefault="0075541D" w:rsidP="0075541D">
      <w:pPr>
        <w:rPr>
          <w:rFonts w:ascii="Verdana" w:hAnsi="Verdana"/>
          <w:color w:val="676767"/>
        </w:rPr>
      </w:pPr>
      <w:r>
        <w:rPr>
          <w:rFonts w:ascii="Verdana" w:hAnsi="Verdana"/>
          <w:noProof/>
          <w:color w:val="676767"/>
        </w:rPr>
        <w:drawing>
          <wp:inline distT="0" distB="0" distL="0" distR="0">
            <wp:extent cx="1381125" cy="1381125"/>
            <wp:effectExtent l="19050" t="0" r="9525" b="0"/>
            <wp:docPr id="3" name="Picture 3" descr="http://www.healthychildren.org/SiteCollectionImages/famdyn-working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ychildren.org/SiteCollectionImages/famdyn-workingfam.jpg"/>
                    <pic:cNvPicPr>
                      <a:picLocks noChangeAspect="1" noChangeArrowheads="1"/>
                    </pic:cNvPicPr>
                  </pic:nvPicPr>
                  <pic:blipFill>
                    <a:blip r:embed="rId12"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75541D" w:rsidRDefault="0075541D" w:rsidP="0075541D">
      <w:pPr>
        <w:rPr>
          <w:rFonts w:ascii="Verdana" w:hAnsi="Verdana"/>
          <w:vanish/>
          <w:color w:val="676767"/>
        </w:rPr>
      </w:pPr>
      <w:r>
        <w:rPr>
          <w:rFonts w:ascii="Verdana" w:hAnsi="Verdana"/>
          <w:vanish/>
          <w:color w:val="676767"/>
        </w:rPr>
        <w:t>Article Body</w:t>
      </w:r>
    </w:p>
    <w:p w:rsidR="0075541D" w:rsidRDefault="0075541D" w:rsidP="0075541D">
      <w:pPr>
        <w:pStyle w:val="NormalWeb"/>
        <w:rPr>
          <w:rFonts w:ascii="Verdana" w:hAnsi="Verdana"/>
          <w:color w:val="676767"/>
          <w:sz w:val="16"/>
          <w:szCs w:val="16"/>
        </w:rPr>
      </w:pPr>
      <w:r>
        <w:rPr>
          <w:rFonts w:ascii="Arial" w:hAnsi="Arial" w:cs="Arial"/>
          <w:color w:val="676767"/>
          <w:sz w:val="16"/>
          <w:szCs w:val="16"/>
        </w:rPr>
        <w:t>​</w:t>
      </w:r>
      <w:r>
        <w:rPr>
          <w:rFonts w:ascii="Verdana" w:hAnsi="Verdana" w:cs="Verdana"/>
          <w:color w:val="676767"/>
          <w:sz w:val="16"/>
          <w:szCs w:val="16"/>
        </w:rPr>
        <w:t xml:space="preserve">In the United States today, more than half of mothers with young children work, compared to about </w:t>
      </w:r>
      <w:r>
        <w:rPr>
          <w:rFonts w:ascii="Verdana" w:hAnsi="Verdana"/>
          <w:color w:val="676767"/>
          <w:sz w:val="16"/>
          <w:szCs w:val="16"/>
        </w:rPr>
        <w:t>one third in the 1970s. Working mothers are now the rule rather than the exception. Women have been moving into the workforce not only for career satisfaction but also because they and their families need the income.</w:t>
      </w:r>
    </w:p>
    <w:p w:rsidR="0075541D" w:rsidRDefault="0075541D" w:rsidP="0075541D">
      <w:pPr>
        <w:pStyle w:val="Heading2"/>
        <w:rPr>
          <w:rFonts w:ascii="Verdana" w:hAnsi="Verdana"/>
          <w:color w:val="676767"/>
          <w:sz w:val="36"/>
          <w:szCs w:val="36"/>
        </w:rPr>
      </w:pPr>
      <w:r>
        <w:rPr>
          <w:rFonts w:ascii="Verdana" w:hAnsi="Verdana"/>
          <w:color w:val="676767"/>
        </w:rPr>
        <w:t>Why Women Work</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In many families today, mothers continue to work because they have careers that they have spent years developing. Some women return to work soon after giving birth because they know that most employers in this country are not sympathetic to working mothers who wish to take time off to be with their young children. If these women stop working, even for several months, they may give up some of the advantages they have earned or risk losing certain career opportunities. </w:t>
      </w:r>
    </w:p>
    <w:p w:rsidR="0075541D" w:rsidRDefault="0075541D" w:rsidP="0075541D">
      <w:pPr>
        <w:pStyle w:val="Heading2"/>
        <w:rPr>
          <w:rFonts w:ascii="Verdana" w:hAnsi="Verdana"/>
          <w:color w:val="676767"/>
          <w:sz w:val="36"/>
          <w:szCs w:val="36"/>
        </w:rPr>
      </w:pPr>
      <w:r>
        <w:rPr>
          <w:rFonts w:ascii="Verdana" w:hAnsi="Verdana"/>
          <w:color w:val="676767"/>
        </w:rPr>
        <w:t xml:space="preserve">Help </w:t>
      </w:r>
      <w:proofErr w:type="gramStart"/>
      <w:r>
        <w:rPr>
          <w:rFonts w:ascii="Verdana" w:hAnsi="Verdana"/>
          <w:color w:val="676767"/>
        </w:rPr>
        <w:t>From</w:t>
      </w:r>
      <w:proofErr w:type="gramEnd"/>
      <w:r>
        <w:rPr>
          <w:rFonts w:ascii="Verdana" w:hAnsi="Verdana"/>
          <w:color w:val="676767"/>
        </w:rPr>
        <w:t xml:space="preserve"> Others</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As a greater number of women enter the workforce and stay there, more and more children are cared for by adults other than their parents. Relatives sometimes take on child care duties, or children are cared for in a variety of child care settings. Not surprisingly, working mothers are more likely to have their infants and toddlers in an out-of-the- home child care center than </w:t>
      </w:r>
      <w:proofErr w:type="spellStart"/>
      <w:r>
        <w:rPr>
          <w:rFonts w:ascii="Verdana" w:hAnsi="Verdana"/>
          <w:color w:val="676767"/>
          <w:sz w:val="16"/>
          <w:szCs w:val="16"/>
        </w:rPr>
        <w:t>nonemployed</w:t>
      </w:r>
      <w:proofErr w:type="spellEnd"/>
      <w:r>
        <w:rPr>
          <w:rFonts w:ascii="Verdana" w:hAnsi="Verdana"/>
          <w:color w:val="676767"/>
          <w:sz w:val="16"/>
          <w:szCs w:val="16"/>
        </w:rPr>
        <w:t xml:space="preserve"> mothers. However, most three- to five-year-olds are in center-based or preschool programs regardless of whether their mother works outside the home. Parents all want their children to have the best possible start in school, so they are likely to enroll their three- and four-year-olds in a program. </w:t>
      </w:r>
    </w:p>
    <w:p w:rsidR="0075541D" w:rsidRDefault="0075541D" w:rsidP="0075541D">
      <w:pPr>
        <w:pStyle w:val="Heading2"/>
        <w:rPr>
          <w:rFonts w:ascii="Verdana" w:hAnsi="Verdana"/>
          <w:color w:val="676767"/>
          <w:sz w:val="36"/>
          <w:szCs w:val="36"/>
        </w:rPr>
      </w:pPr>
      <w:r>
        <w:rPr>
          <w:rFonts w:ascii="Verdana" w:hAnsi="Verdana"/>
          <w:color w:val="676767"/>
        </w:rPr>
        <w:t>How It Can Impact Your Child</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Some people still think that a “good mother” is one who gives up work to stay home with her children. However, no scientific evidence says children are harmed when their mothers work. A child’s development is influenced more by the emotional health of the family, how the family feels about the mother’s working, and the quality of child care. A </w:t>
      </w:r>
      <w:r>
        <w:rPr>
          <w:rFonts w:ascii="Verdana" w:hAnsi="Verdana"/>
          <w:color w:val="676767"/>
          <w:sz w:val="16"/>
          <w:szCs w:val="16"/>
        </w:rPr>
        <w:lastRenderedPageBreak/>
        <w:t xml:space="preserve">child who is emotionally well adjusted, well loved, and well cared for will thrive regardless of whether the mother works outside the home.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A mother who successfully manages both an outside job and parenthood provides a role model for her child. In most families with working mothers, each person plays a more active role in the household. The children tend to look after one another and help in other ways. The father is more likely to help with household chores and child rearing as well as breadwinning. These positive outcomes are most likely when the working mother feels valued and supported by family, friends, and coworkers. </w:t>
      </w:r>
    </w:p>
    <w:p w:rsidR="0075541D" w:rsidRDefault="0075541D" w:rsidP="0075541D">
      <w:pPr>
        <w:pStyle w:val="Heading2"/>
        <w:rPr>
          <w:rFonts w:ascii="Verdana" w:hAnsi="Verdana"/>
          <w:color w:val="676767"/>
          <w:sz w:val="36"/>
          <w:szCs w:val="36"/>
        </w:rPr>
      </w:pPr>
      <w:r>
        <w:rPr>
          <w:rFonts w:ascii="Verdana" w:hAnsi="Verdana"/>
          <w:color w:val="676767"/>
        </w:rPr>
        <w:t>Conflicts</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Problems can arise if a woman does not want to work or if her husband does not want her to work. If a woman works because she needs the money, she may have to take a job that she does not like. In that case, she needs to be careful not to bring her frustration and unhappiness home, where it will spill over into family relationships. The message the children may receive in this situation is that work is unpleasant and damages instead of builds self-esteem.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Family relationships may suffer if both parents want to work but only one has a job. Problems also can occur if there is competition or resentment because one parent is earning more money than the other. Such conflicts can strain the marriage and may make the children feel threatened and insecure. With both parents working, the need for mutual support and communication is even more important. </w:t>
      </w:r>
    </w:p>
    <w:p w:rsidR="0075541D" w:rsidRDefault="0075541D" w:rsidP="0075541D">
      <w:pPr>
        <w:pStyle w:val="Heading2"/>
        <w:rPr>
          <w:rFonts w:ascii="Verdana" w:hAnsi="Verdana"/>
          <w:color w:val="676767"/>
          <w:sz w:val="36"/>
          <w:szCs w:val="36"/>
        </w:rPr>
      </w:pPr>
      <w:r>
        <w:rPr>
          <w:rFonts w:ascii="Verdana" w:hAnsi="Verdana"/>
          <w:color w:val="676767"/>
        </w:rPr>
        <w:t>Family Time</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Even when there are no problems, however, a two-career family has to deal with issues that do not come up in other families. Parents may feel so divided between family and career that they have little time for a social life or each other. Both parents need to share household and child care responsibilities so that one will not end up doing most of the work and feeling resentful. Parents will lose an average of about ten work days per year due to the need to tend to a sick child, to care for their child when child care arrangements have broken down, or to take their child to necessary appointments. </w:t>
      </w:r>
    </w:p>
    <w:p w:rsidR="0075541D" w:rsidRDefault="0075541D" w:rsidP="0075541D">
      <w:pPr>
        <w:pStyle w:val="Heading2"/>
        <w:rPr>
          <w:rFonts w:ascii="Verdana" w:hAnsi="Verdana"/>
          <w:color w:val="676767"/>
          <w:sz w:val="36"/>
          <w:szCs w:val="36"/>
        </w:rPr>
      </w:pPr>
      <w:r>
        <w:rPr>
          <w:rFonts w:ascii="Verdana" w:hAnsi="Verdana"/>
          <w:color w:val="676767"/>
        </w:rPr>
        <w:t xml:space="preserve">When to Return to Work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A woman’s decision to return to work must take into account her own needs as well as those of her family. If you are considering returning to work, try to delay your return until three or four months after your child is born. </w:t>
      </w:r>
      <w:proofErr w:type="gramStart"/>
      <w:r>
        <w:rPr>
          <w:rFonts w:ascii="Verdana" w:hAnsi="Verdana"/>
          <w:color w:val="676767"/>
          <w:sz w:val="16"/>
          <w:szCs w:val="16"/>
        </w:rPr>
        <w:t>Doing this will allow you to get to know your child and let her get to know you.</w:t>
      </w:r>
      <w:proofErr w:type="gramEnd"/>
      <w:r>
        <w:rPr>
          <w:rFonts w:ascii="Verdana" w:hAnsi="Verdana"/>
          <w:color w:val="676767"/>
          <w:sz w:val="16"/>
          <w:szCs w:val="16"/>
        </w:rPr>
        <w:t xml:space="preserve">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Take the time to prepare yourself and your family, so that the adjustment is as easy as possible for everyone. Time your return to work so that stress is minimal. If at all possible, avoid having your return coincide with other major family changes, such as moving or changing schools, or personal crises, such as illness or death in the family; arrange trustworthy child care as far in advance as possible. </w:t>
      </w:r>
    </w:p>
    <w:p w:rsidR="0075541D" w:rsidRDefault="0075541D" w:rsidP="0075541D">
      <w:pPr>
        <w:pStyle w:val="Heading2"/>
        <w:rPr>
          <w:rFonts w:ascii="Verdana" w:hAnsi="Verdana"/>
          <w:color w:val="676767"/>
          <w:sz w:val="36"/>
          <w:szCs w:val="36"/>
        </w:rPr>
      </w:pPr>
      <w:r>
        <w:rPr>
          <w:rFonts w:ascii="Verdana" w:hAnsi="Verdana"/>
          <w:color w:val="676767"/>
        </w:rPr>
        <w:t>Missing Your Child</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As a working parent, you are bound to be concerned about the loss of time with your child, especially if he is very young. You may worry that you will miss some of your child’s important milestones, such as his first step or word. You may even feel jealous of the time your child spends with the caregiver. These are all normal feelings. Be aware of them and work to separate your own needs from concerns about your child’s welfare.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The first few years of life are very important in shaping a child’s future personality, but this does not mean that the mother is the only one able to do the shaping. In fact, child care seems to have some important benefits for young children. Youngsters who are routinely cared for by individuals other than their parents may be slightly more independent than other children. A high quality, stimulating, and nurturing child care program also prepares children for school, both socially and intellectually. </w:t>
      </w:r>
    </w:p>
    <w:p w:rsidR="0075541D" w:rsidRDefault="0075541D" w:rsidP="0075541D">
      <w:pPr>
        <w:pStyle w:val="Heading2"/>
        <w:rPr>
          <w:rFonts w:ascii="Verdana" w:hAnsi="Verdana"/>
          <w:color w:val="676767"/>
          <w:sz w:val="36"/>
          <w:szCs w:val="36"/>
        </w:rPr>
      </w:pPr>
      <w:r>
        <w:rPr>
          <w:rFonts w:ascii="Verdana" w:hAnsi="Verdana"/>
          <w:color w:val="676767"/>
        </w:rPr>
        <w:lastRenderedPageBreak/>
        <w:t>The Importance of Quality Child Care</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Parents all wish for the best start for their child. Unfortunately, quality child care can be expensive and often hard to find. Many parents end up spending a large share of their paychecks for child care and still are not happy with the quality of the care their children receive. Lower-income families are much less likely to have their child in a quality center, and are more likely to have multiple changes in their child care arrangements, than middle- to higher-income families.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Finding quality child care is very important. Standards for child care settings may vary depending on the type of child care. Parents can, however, improve their children’s child care programs by becoming actively involved. You can visit the program regularly and talk with the caregiver often and extensively. You also can get involved in fund raising and donating supplies, can volunteer to help, or can work with the staff to create developmentally appropriate activities for the children. It also helps to bring the child’s activities home for family interaction, and on weekends, to try to maintain the child’s weekday schedule. </w:t>
      </w:r>
    </w:p>
    <w:p w:rsidR="0075541D" w:rsidRDefault="0075541D" w:rsidP="0075541D">
      <w:pPr>
        <w:pStyle w:val="NormalWeb"/>
        <w:rPr>
          <w:rFonts w:ascii="Verdana" w:hAnsi="Verdana"/>
          <w:color w:val="676767"/>
          <w:sz w:val="16"/>
          <w:szCs w:val="16"/>
        </w:rPr>
      </w:pPr>
      <w:r>
        <w:rPr>
          <w:rFonts w:ascii="Verdana" w:hAnsi="Verdana"/>
          <w:color w:val="676767"/>
          <w:sz w:val="16"/>
          <w:szCs w:val="16"/>
        </w:rPr>
        <w:t xml:space="preserve">Taking an active role in your child’s care not only helps ensure a child’s well-being, but also may reduce any guilt or misgivings you may feel about working. Having quality child care and a good relationship with the caregiver also can ease some of the worry. Parents need to be especially attentive when they are with their children. The more involved parents are in all aspects of their children’s life—even when they are not physically with their children—the closer they will feel and the more effective they will be as parents. </w:t>
      </w:r>
    </w:p>
    <w:p w:rsidR="00DD7AAE" w:rsidRDefault="00DD7AAE"/>
    <w:sectPr w:rsidR="00DD7AAE" w:rsidSect="00DD7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F8"/>
    <w:multiLevelType w:val="multilevel"/>
    <w:tmpl w:val="C11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63203"/>
    <w:multiLevelType w:val="multilevel"/>
    <w:tmpl w:val="CD4E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236D8"/>
    <w:multiLevelType w:val="multilevel"/>
    <w:tmpl w:val="9C7E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71D"/>
    <w:rsid w:val="00001005"/>
    <w:rsid w:val="00002000"/>
    <w:rsid w:val="0000229B"/>
    <w:rsid w:val="00002AE1"/>
    <w:rsid w:val="00003416"/>
    <w:rsid w:val="00003646"/>
    <w:rsid w:val="0000424D"/>
    <w:rsid w:val="000047EF"/>
    <w:rsid w:val="00004D9A"/>
    <w:rsid w:val="00005654"/>
    <w:rsid w:val="00005C91"/>
    <w:rsid w:val="000066DE"/>
    <w:rsid w:val="00010A34"/>
    <w:rsid w:val="00012939"/>
    <w:rsid w:val="00014E86"/>
    <w:rsid w:val="000159EA"/>
    <w:rsid w:val="00015E89"/>
    <w:rsid w:val="00017ADB"/>
    <w:rsid w:val="00017EE5"/>
    <w:rsid w:val="000205C6"/>
    <w:rsid w:val="000222B4"/>
    <w:rsid w:val="000247EE"/>
    <w:rsid w:val="000258F3"/>
    <w:rsid w:val="0002631D"/>
    <w:rsid w:val="000265E6"/>
    <w:rsid w:val="0002673D"/>
    <w:rsid w:val="00026FC6"/>
    <w:rsid w:val="00032479"/>
    <w:rsid w:val="00034EC8"/>
    <w:rsid w:val="00034F2F"/>
    <w:rsid w:val="00034F9E"/>
    <w:rsid w:val="00040255"/>
    <w:rsid w:val="00044779"/>
    <w:rsid w:val="00045204"/>
    <w:rsid w:val="00045228"/>
    <w:rsid w:val="00045BE3"/>
    <w:rsid w:val="000471F2"/>
    <w:rsid w:val="000509D7"/>
    <w:rsid w:val="00052128"/>
    <w:rsid w:val="00052A24"/>
    <w:rsid w:val="00053014"/>
    <w:rsid w:val="00053835"/>
    <w:rsid w:val="00053989"/>
    <w:rsid w:val="00053BAD"/>
    <w:rsid w:val="00053D09"/>
    <w:rsid w:val="00054474"/>
    <w:rsid w:val="00056117"/>
    <w:rsid w:val="000563AF"/>
    <w:rsid w:val="0005708A"/>
    <w:rsid w:val="0005737D"/>
    <w:rsid w:val="00057546"/>
    <w:rsid w:val="0006036F"/>
    <w:rsid w:val="000609D7"/>
    <w:rsid w:val="00063056"/>
    <w:rsid w:val="00065A9F"/>
    <w:rsid w:val="00066392"/>
    <w:rsid w:val="000663FE"/>
    <w:rsid w:val="00066A16"/>
    <w:rsid w:val="0006731A"/>
    <w:rsid w:val="00070A5F"/>
    <w:rsid w:val="00072001"/>
    <w:rsid w:val="000720E9"/>
    <w:rsid w:val="00072640"/>
    <w:rsid w:val="0007311D"/>
    <w:rsid w:val="00073DBE"/>
    <w:rsid w:val="0007517C"/>
    <w:rsid w:val="00075340"/>
    <w:rsid w:val="00075C12"/>
    <w:rsid w:val="00076661"/>
    <w:rsid w:val="00077C40"/>
    <w:rsid w:val="00080520"/>
    <w:rsid w:val="00080B22"/>
    <w:rsid w:val="000828EF"/>
    <w:rsid w:val="00082E08"/>
    <w:rsid w:val="000837CF"/>
    <w:rsid w:val="000858F3"/>
    <w:rsid w:val="00087905"/>
    <w:rsid w:val="00087BA1"/>
    <w:rsid w:val="00087F9C"/>
    <w:rsid w:val="00090A8D"/>
    <w:rsid w:val="000918FB"/>
    <w:rsid w:val="00094A52"/>
    <w:rsid w:val="00097F25"/>
    <w:rsid w:val="000A0ECF"/>
    <w:rsid w:val="000A2816"/>
    <w:rsid w:val="000A361F"/>
    <w:rsid w:val="000A396D"/>
    <w:rsid w:val="000A56D1"/>
    <w:rsid w:val="000A6C34"/>
    <w:rsid w:val="000A704D"/>
    <w:rsid w:val="000A7FA8"/>
    <w:rsid w:val="000B05E6"/>
    <w:rsid w:val="000B1B22"/>
    <w:rsid w:val="000B3B44"/>
    <w:rsid w:val="000B48FB"/>
    <w:rsid w:val="000B74AD"/>
    <w:rsid w:val="000B79A7"/>
    <w:rsid w:val="000C00E1"/>
    <w:rsid w:val="000C0516"/>
    <w:rsid w:val="000C542F"/>
    <w:rsid w:val="000C54D3"/>
    <w:rsid w:val="000D0090"/>
    <w:rsid w:val="000D1CB3"/>
    <w:rsid w:val="000D38FF"/>
    <w:rsid w:val="000D3D0D"/>
    <w:rsid w:val="000D478A"/>
    <w:rsid w:val="000D4C40"/>
    <w:rsid w:val="000D5F4A"/>
    <w:rsid w:val="000D61A3"/>
    <w:rsid w:val="000D6473"/>
    <w:rsid w:val="000D66F9"/>
    <w:rsid w:val="000D6A69"/>
    <w:rsid w:val="000E0DCA"/>
    <w:rsid w:val="000E1EA3"/>
    <w:rsid w:val="000E23CA"/>
    <w:rsid w:val="000E2A8C"/>
    <w:rsid w:val="000E4056"/>
    <w:rsid w:val="000E4545"/>
    <w:rsid w:val="000E457F"/>
    <w:rsid w:val="000F0D3E"/>
    <w:rsid w:val="000F0D9F"/>
    <w:rsid w:val="000F1D45"/>
    <w:rsid w:val="000F2574"/>
    <w:rsid w:val="000F2BAF"/>
    <w:rsid w:val="000F2F44"/>
    <w:rsid w:val="000F30DF"/>
    <w:rsid w:val="000F408B"/>
    <w:rsid w:val="000F41DB"/>
    <w:rsid w:val="000F5CA7"/>
    <w:rsid w:val="000F61AA"/>
    <w:rsid w:val="000F6543"/>
    <w:rsid w:val="000F67CD"/>
    <w:rsid w:val="000F7F73"/>
    <w:rsid w:val="001020D6"/>
    <w:rsid w:val="00103EFC"/>
    <w:rsid w:val="001046CA"/>
    <w:rsid w:val="00105712"/>
    <w:rsid w:val="001059E3"/>
    <w:rsid w:val="001076A4"/>
    <w:rsid w:val="00107A2C"/>
    <w:rsid w:val="00107ED0"/>
    <w:rsid w:val="00110FB2"/>
    <w:rsid w:val="001116D4"/>
    <w:rsid w:val="00111FB5"/>
    <w:rsid w:val="00113104"/>
    <w:rsid w:val="0011535A"/>
    <w:rsid w:val="00117770"/>
    <w:rsid w:val="00121C1D"/>
    <w:rsid w:val="001242BD"/>
    <w:rsid w:val="0012473C"/>
    <w:rsid w:val="001249E7"/>
    <w:rsid w:val="0012634B"/>
    <w:rsid w:val="00126D7E"/>
    <w:rsid w:val="00126DDB"/>
    <w:rsid w:val="00127523"/>
    <w:rsid w:val="00127712"/>
    <w:rsid w:val="00130115"/>
    <w:rsid w:val="0013013B"/>
    <w:rsid w:val="00130436"/>
    <w:rsid w:val="00131664"/>
    <w:rsid w:val="00132637"/>
    <w:rsid w:val="00132BCE"/>
    <w:rsid w:val="0013306C"/>
    <w:rsid w:val="00133626"/>
    <w:rsid w:val="00133990"/>
    <w:rsid w:val="0013602B"/>
    <w:rsid w:val="00140E08"/>
    <w:rsid w:val="001428F5"/>
    <w:rsid w:val="00144051"/>
    <w:rsid w:val="0014454C"/>
    <w:rsid w:val="00145588"/>
    <w:rsid w:val="00146B2A"/>
    <w:rsid w:val="00146BEE"/>
    <w:rsid w:val="00147692"/>
    <w:rsid w:val="00150635"/>
    <w:rsid w:val="00150840"/>
    <w:rsid w:val="00150E07"/>
    <w:rsid w:val="00151FB9"/>
    <w:rsid w:val="001526DD"/>
    <w:rsid w:val="00152D85"/>
    <w:rsid w:val="00153180"/>
    <w:rsid w:val="00154A6B"/>
    <w:rsid w:val="00155B18"/>
    <w:rsid w:val="00156142"/>
    <w:rsid w:val="00157EB1"/>
    <w:rsid w:val="00161AF0"/>
    <w:rsid w:val="00162C13"/>
    <w:rsid w:val="00163363"/>
    <w:rsid w:val="001633AB"/>
    <w:rsid w:val="0016371D"/>
    <w:rsid w:val="00164479"/>
    <w:rsid w:val="00164BEF"/>
    <w:rsid w:val="00165E31"/>
    <w:rsid w:val="001673A8"/>
    <w:rsid w:val="00167FEE"/>
    <w:rsid w:val="00170107"/>
    <w:rsid w:val="00170E30"/>
    <w:rsid w:val="00170E91"/>
    <w:rsid w:val="00171078"/>
    <w:rsid w:val="00172707"/>
    <w:rsid w:val="00172803"/>
    <w:rsid w:val="00172D0A"/>
    <w:rsid w:val="00173E82"/>
    <w:rsid w:val="00174611"/>
    <w:rsid w:val="00180522"/>
    <w:rsid w:val="0018067D"/>
    <w:rsid w:val="00181216"/>
    <w:rsid w:val="00181863"/>
    <w:rsid w:val="00183050"/>
    <w:rsid w:val="0018357E"/>
    <w:rsid w:val="001835E6"/>
    <w:rsid w:val="00184F08"/>
    <w:rsid w:val="001850AD"/>
    <w:rsid w:val="0018525D"/>
    <w:rsid w:val="00185316"/>
    <w:rsid w:val="00185A9B"/>
    <w:rsid w:val="0018720B"/>
    <w:rsid w:val="00192E74"/>
    <w:rsid w:val="00193280"/>
    <w:rsid w:val="001933D0"/>
    <w:rsid w:val="00193993"/>
    <w:rsid w:val="0019427A"/>
    <w:rsid w:val="00194469"/>
    <w:rsid w:val="001949F8"/>
    <w:rsid w:val="00194E11"/>
    <w:rsid w:val="00194E9D"/>
    <w:rsid w:val="001955F8"/>
    <w:rsid w:val="001A03AA"/>
    <w:rsid w:val="001A160A"/>
    <w:rsid w:val="001A195A"/>
    <w:rsid w:val="001A1F6C"/>
    <w:rsid w:val="001A24F8"/>
    <w:rsid w:val="001A26DE"/>
    <w:rsid w:val="001A3AA4"/>
    <w:rsid w:val="001A53E6"/>
    <w:rsid w:val="001A5643"/>
    <w:rsid w:val="001A56DE"/>
    <w:rsid w:val="001A7ED3"/>
    <w:rsid w:val="001B12E2"/>
    <w:rsid w:val="001B3B58"/>
    <w:rsid w:val="001B486B"/>
    <w:rsid w:val="001C034D"/>
    <w:rsid w:val="001C0D70"/>
    <w:rsid w:val="001C281C"/>
    <w:rsid w:val="001C3434"/>
    <w:rsid w:val="001D267D"/>
    <w:rsid w:val="001D4FE8"/>
    <w:rsid w:val="001D5699"/>
    <w:rsid w:val="001D5C2F"/>
    <w:rsid w:val="001D5EFC"/>
    <w:rsid w:val="001D787D"/>
    <w:rsid w:val="001E0B67"/>
    <w:rsid w:val="001E0C2A"/>
    <w:rsid w:val="001E1BB5"/>
    <w:rsid w:val="001E51BB"/>
    <w:rsid w:val="001E5A86"/>
    <w:rsid w:val="001E6455"/>
    <w:rsid w:val="001E6CCC"/>
    <w:rsid w:val="001F07C7"/>
    <w:rsid w:val="001F0CCC"/>
    <w:rsid w:val="001F25E5"/>
    <w:rsid w:val="001F2BF7"/>
    <w:rsid w:val="001F2ECE"/>
    <w:rsid w:val="001F3654"/>
    <w:rsid w:val="001F625E"/>
    <w:rsid w:val="00200D24"/>
    <w:rsid w:val="00201FF3"/>
    <w:rsid w:val="00203AC9"/>
    <w:rsid w:val="0020473A"/>
    <w:rsid w:val="00205829"/>
    <w:rsid w:val="00207444"/>
    <w:rsid w:val="00210D20"/>
    <w:rsid w:val="00211618"/>
    <w:rsid w:val="002119E5"/>
    <w:rsid w:val="0021276B"/>
    <w:rsid w:val="00215668"/>
    <w:rsid w:val="00215EC7"/>
    <w:rsid w:val="00216C9C"/>
    <w:rsid w:val="0022000E"/>
    <w:rsid w:val="002203A5"/>
    <w:rsid w:val="0022061D"/>
    <w:rsid w:val="00221D39"/>
    <w:rsid w:val="00222A96"/>
    <w:rsid w:val="002234F7"/>
    <w:rsid w:val="00225428"/>
    <w:rsid w:val="00225778"/>
    <w:rsid w:val="00226374"/>
    <w:rsid w:val="00226A58"/>
    <w:rsid w:val="002276F0"/>
    <w:rsid w:val="002309B6"/>
    <w:rsid w:val="00230FE5"/>
    <w:rsid w:val="00231598"/>
    <w:rsid w:val="00234B68"/>
    <w:rsid w:val="00236853"/>
    <w:rsid w:val="002370A1"/>
    <w:rsid w:val="00242166"/>
    <w:rsid w:val="002433E1"/>
    <w:rsid w:val="002443AD"/>
    <w:rsid w:val="002443DE"/>
    <w:rsid w:val="00244F47"/>
    <w:rsid w:val="00246F8D"/>
    <w:rsid w:val="002473EE"/>
    <w:rsid w:val="00251F24"/>
    <w:rsid w:val="00252D3D"/>
    <w:rsid w:val="00252E93"/>
    <w:rsid w:val="002538F6"/>
    <w:rsid w:val="00254213"/>
    <w:rsid w:val="0025447B"/>
    <w:rsid w:val="00255996"/>
    <w:rsid w:val="00255DE4"/>
    <w:rsid w:val="00260686"/>
    <w:rsid w:val="00261FA7"/>
    <w:rsid w:val="00264E78"/>
    <w:rsid w:val="00265BF8"/>
    <w:rsid w:val="00265FCA"/>
    <w:rsid w:val="002678E0"/>
    <w:rsid w:val="00271092"/>
    <w:rsid w:val="00271972"/>
    <w:rsid w:val="00272636"/>
    <w:rsid w:val="0027315F"/>
    <w:rsid w:val="0027375E"/>
    <w:rsid w:val="00274E9F"/>
    <w:rsid w:val="0027556E"/>
    <w:rsid w:val="00276869"/>
    <w:rsid w:val="00276E04"/>
    <w:rsid w:val="00277237"/>
    <w:rsid w:val="002809B4"/>
    <w:rsid w:val="00280D15"/>
    <w:rsid w:val="002812C1"/>
    <w:rsid w:val="002815FE"/>
    <w:rsid w:val="00281A04"/>
    <w:rsid w:val="002820D8"/>
    <w:rsid w:val="002822C8"/>
    <w:rsid w:val="002824BF"/>
    <w:rsid w:val="00282518"/>
    <w:rsid w:val="00282BB6"/>
    <w:rsid w:val="002835EA"/>
    <w:rsid w:val="0028569B"/>
    <w:rsid w:val="00286225"/>
    <w:rsid w:val="00286F57"/>
    <w:rsid w:val="0028763D"/>
    <w:rsid w:val="00287EC3"/>
    <w:rsid w:val="002932F4"/>
    <w:rsid w:val="002936BF"/>
    <w:rsid w:val="002939F3"/>
    <w:rsid w:val="00294D59"/>
    <w:rsid w:val="00295DD3"/>
    <w:rsid w:val="00296797"/>
    <w:rsid w:val="0029681E"/>
    <w:rsid w:val="002A16BE"/>
    <w:rsid w:val="002A1994"/>
    <w:rsid w:val="002A1A5D"/>
    <w:rsid w:val="002A39AB"/>
    <w:rsid w:val="002A543E"/>
    <w:rsid w:val="002A6D05"/>
    <w:rsid w:val="002A7699"/>
    <w:rsid w:val="002A7A4F"/>
    <w:rsid w:val="002B0839"/>
    <w:rsid w:val="002B08B6"/>
    <w:rsid w:val="002B27CD"/>
    <w:rsid w:val="002B3030"/>
    <w:rsid w:val="002B41FD"/>
    <w:rsid w:val="002B70BA"/>
    <w:rsid w:val="002B750B"/>
    <w:rsid w:val="002C0459"/>
    <w:rsid w:val="002C14D1"/>
    <w:rsid w:val="002C1F4E"/>
    <w:rsid w:val="002C1F94"/>
    <w:rsid w:val="002C1FC1"/>
    <w:rsid w:val="002C2712"/>
    <w:rsid w:val="002C4870"/>
    <w:rsid w:val="002C631F"/>
    <w:rsid w:val="002D0161"/>
    <w:rsid w:val="002D04E5"/>
    <w:rsid w:val="002D0A10"/>
    <w:rsid w:val="002D0D6C"/>
    <w:rsid w:val="002D12D7"/>
    <w:rsid w:val="002D13F0"/>
    <w:rsid w:val="002D15C1"/>
    <w:rsid w:val="002D3746"/>
    <w:rsid w:val="002D3A9B"/>
    <w:rsid w:val="002D3AE1"/>
    <w:rsid w:val="002D4955"/>
    <w:rsid w:val="002D4EFD"/>
    <w:rsid w:val="002E0C59"/>
    <w:rsid w:val="002E123F"/>
    <w:rsid w:val="002E215D"/>
    <w:rsid w:val="002E294D"/>
    <w:rsid w:val="002E3333"/>
    <w:rsid w:val="002E420B"/>
    <w:rsid w:val="002E4B94"/>
    <w:rsid w:val="002E5D98"/>
    <w:rsid w:val="002E691B"/>
    <w:rsid w:val="002E72C4"/>
    <w:rsid w:val="002E72CA"/>
    <w:rsid w:val="002F1355"/>
    <w:rsid w:val="002F190B"/>
    <w:rsid w:val="002F1BE2"/>
    <w:rsid w:val="002F23AA"/>
    <w:rsid w:val="002F4664"/>
    <w:rsid w:val="002F68C9"/>
    <w:rsid w:val="002F6AB1"/>
    <w:rsid w:val="002F716C"/>
    <w:rsid w:val="002F7474"/>
    <w:rsid w:val="00300116"/>
    <w:rsid w:val="0030107B"/>
    <w:rsid w:val="003013B2"/>
    <w:rsid w:val="00302064"/>
    <w:rsid w:val="0030279C"/>
    <w:rsid w:val="00303286"/>
    <w:rsid w:val="003043E9"/>
    <w:rsid w:val="0030628F"/>
    <w:rsid w:val="003067D1"/>
    <w:rsid w:val="00306D7B"/>
    <w:rsid w:val="00306DD4"/>
    <w:rsid w:val="00311E18"/>
    <w:rsid w:val="00313CCA"/>
    <w:rsid w:val="00314413"/>
    <w:rsid w:val="00315365"/>
    <w:rsid w:val="00315970"/>
    <w:rsid w:val="00315C13"/>
    <w:rsid w:val="00315E00"/>
    <w:rsid w:val="00316A75"/>
    <w:rsid w:val="00320682"/>
    <w:rsid w:val="00321A75"/>
    <w:rsid w:val="003224B0"/>
    <w:rsid w:val="00322D9F"/>
    <w:rsid w:val="0032419D"/>
    <w:rsid w:val="0032482D"/>
    <w:rsid w:val="00325BAB"/>
    <w:rsid w:val="00326290"/>
    <w:rsid w:val="00327046"/>
    <w:rsid w:val="00330EF9"/>
    <w:rsid w:val="00331CC8"/>
    <w:rsid w:val="003341A1"/>
    <w:rsid w:val="00335ADF"/>
    <w:rsid w:val="00337B4A"/>
    <w:rsid w:val="003400C0"/>
    <w:rsid w:val="003417C3"/>
    <w:rsid w:val="00342C41"/>
    <w:rsid w:val="00343386"/>
    <w:rsid w:val="0034364F"/>
    <w:rsid w:val="00343A29"/>
    <w:rsid w:val="00344430"/>
    <w:rsid w:val="003456AB"/>
    <w:rsid w:val="00345F34"/>
    <w:rsid w:val="003462B6"/>
    <w:rsid w:val="003511DD"/>
    <w:rsid w:val="00352568"/>
    <w:rsid w:val="00354051"/>
    <w:rsid w:val="0035406A"/>
    <w:rsid w:val="00354F91"/>
    <w:rsid w:val="003550E5"/>
    <w:rsid w:val="00355256"/>
    <w:rsid w:val="00355B40"/>
    <w:rsid w:val="00357209"/>
    <w:rsid w:val="00360CD8"/>
    <w:rsid w:val="00362D2C"/>
    <w:rsid w:val="00362D80"/>
    <w:rsid w:val="0036313B"/>
    <w:rsid w:val="003639A6"/>
    <w:rsid w:val="00364337"/>
    <w:rsid w:val="00364789"/>
    <w:rsid w:val="00366BE7"/>
    <w:rsid w:val="00367379"/>
    <w:rsid w:val="00367F7A"/>
    <w:rsid w:val="00370AE0"/>
    <w:rsid w:val="003717D1"/>
    <w:rsid w:val="00371866"/>
    <w:rsid w:val="00371E58"/>
    <w:rsid w:val="00372D88"/>
    <w:rsid w:val="00373049"/>
    <w:rsid w:val="00373A02"/>
    <w:rsid w:val="00373D80"/>
    <w:rsid w:val="00374594"/>
    <w:rsid w:val="00374734"/>
    <w:rsid w:val="003747B8"/>
    <w:rsid w:val="0037489C"/>
    <w:rsid w:val="003748DE"/>
    <w:rsid w:val="00374C45"/>
    <w:rsid w:val="0037743E"/>
    <w:rsid w:val="0038068D"/>
    <w:rsid w:val="00380705"/>
    <w:rsid w:val="00380CB4"/>
    <w:rsid w:val="003827E6"/>
    <w:rsid w:val="00383BD1"/>
    <w:rsid w:val="00383E63"/>
    <w:rsid w:val="00383FAA"/>
    <w:rsid w:val="00384450"/>
    <w:rsid w:val="00384794"/>
    <w:rsid w:val="00384B0F"/>
    <w:rsid w:val="003856A3"/>
    <w:rsid w:val="00386523"/>
    <w:rsid w:val="00386C0C"/>
    <w:rsid w:val="00386DD9"/>
    <w:rsid w:val="00386E3A"/>
    <w:rsid w:val="003901A9"/>
    <w:rsid w:val="0039198C"/>
    <w:rsid w:val="00391B8C"/>
    <w:rsid w:val="00391CAE"/>
    <w:rsid w:val="00392031"/>
    <w:rsid w:val="003926B3"/>
    <w:rsid w:val="00392EC4"/>
    <w:rsid w:val="00392F9D"/>
    <w:rsid w:val="003930EC"/>
    <w:rsid w:val="0039318E"/>
    <w:rsid w:val="00395C70"/>
    <w:rsid w:val="003969F6"/>
    <w:rsid w:val="00396E72"/>
    <w:rsid w:val="0039784A"/>
    <w:rsid w:val="00397A2C"/>
    <w:rsid w:val="003A0998"/>
    <w:rsid w:val="003A196B"/>
    <w:rsid w:val="003A2A4E"/>
    <w:rsid w:val="003A2F4B"/>
    <w:rsid w:val="003A3C80"/>
    <w:rsid w:val="003A5DBB"/>
    <w:rsid w:val="003A5E7E"/>
    <w:rsid w:val="003A635B"/>
    <w:rsid w:val="003A6965"/>
    <w:rsid w:val="003B0166"/>
    <w:rsid w:val="003B0B4A"/>
    <w:rsid w:val="003B3749"/>
    <w:rsid w:val="003B7031"/>
    <w:rsid w:val="003B707C"/>
    <w:rsid w:val="003C0708"/>
    <w:rsid w:val="003C194B"/>
    <w:rsid w:val="003C1EBE"/>
    <w:rsid w:val="003C218E"/>
    <w:rsid w:val="003C23BE"/>
    <w:rsid w:val="003C47B6"/>
    <w:rsid w:val="003C586C"/>
    <w:rsid w:val="003C5F6B"/>
    <w:rsid w:val="003C63C9"/>
    <w:rsid w:val="003D0074"/>
    <w:rsid w:val="003D0418"/>
    <w:rsid w:val="003D0D0C"/>
    <w:rsid w:val="003D1540"/>
    <w:rsid w:val="003D1C21"/>
    <w:rsid w:val="003D1C3A"/>
    <w:rsid w:val="003D2EF8"/>
    <w:rsid w:val="003D3027"/>
    <w:rsid w:val="003D4D94"/>
    <w:rsid w:val="003D51F5"/>
    <w:rsid w:val="003D5F66"/>
    <w:rsid w:val="003D72A3"/>
    <w:rsid w:val="003D73FF"/>
    <w:rsid w:val="003E0C5D"/>
    <w:rsid w:val="003E24C0"/>
    <w:rsid w:val="003E3C6F"/>
    <w:rsid w:val="003E3EB6"/>
    <w:rsid w:val="003E5044"/>
    <w:rsid w:val="003E539F"/>
    <w:rsid w:val="003E6BF2"/>
    <w:rsid w:val="003F01D8"/>
    <w:rsid w:val="003F078A"/>
    <w:rsid w:val="003F1567"/>
    <w:rsid w:val="003F1CE3"/>
    <w:rsid w:val="003F30C6"/>
    <w:rsid w:val="003F360B"/>
    <w:rsid w:val="003F390C"/>
    <w:rsid w:val="003F3A13"/>
    <w:rsid w:val="003F41FF"/>
    <w:rsid w:val="003F4F00"/>
    <w:rsid w:val="003F5378"/>
    <w:rsid w:val="003F59BB"/>
    <w:rsid w:val="003F5C66"/>
    <w:rsid w:val="003F5EE1"/>
    <w:rsid w:val="003F7F65"/>
    <w:rsid w:val="0040108E"/>
    <w:rsid w:val="00402927"/>
    <w:rsid w:val="004043EB"/>
    <w:rsid w:val="00407C44"/>
    <w:rsid w:val="004122BC"/>
    <w:rsid w:val="00415098"/>
    <w:rsid w:val="00416221"/>
    <w:rsid w:val="00416760"/>
    <w:rsid w:val="00416975"/>
    <w:rsid w:val="00420F7D"/>
    <w:rsid w:val="004210C4"/>
    <w:rsid w:val="00424853"/>
    <w:rsid w:val="0042556D"/>
    <w:rsid w:val="004266E9"/>
    <w:rsid w:val="0042671A"/>
    <w:rsid w:val="00426EC6"/>
    <w:rsid w:val="00426F15"/>
    <w:rsid w:val="0043078D"/>
    <w:rsid w:val="0043105A"/>
    <w:rsid w:val="00431EBC"/>
    <w:rsid w:val="00432884"/>
    <w:rsid w:val="00432EC9"/>
    <w:rsid w:val="00433878"/>
    <w:rsid w:val="0043488C"/>
    <w:rsid w:val="00435B77"/>
    <w:rsid w:val="00435B96"/>
    <w:rsid w:val="00435F17"/>
    <w:rsid w:val="004360C5"/>
    <w:rsid w:val="0043771A"/>
    <w:rsid w:val="00440032"/>
    <w:rsid w:val="004401C9"/>
    <w:rsid w:val="00440524"/>
    <w:rsid w:val="004414F7"/>
    <w:rsid w:val="00442732"/>
    <w:rsid w:val="004439D4"/>
    <w:rsid w:val="00443A5D"/>
    <w:rsid w:val="00445010"/>
    <w:rsid w:val="004450C5"/>
    <w:rsid w:val="0044688B"/>
    <w:rsid w:val="00447B52"/>
    <w:rsid w:val="004500BC"/>
    <w:rsid w:val="00451482"/>
    <w:rsid w:val="0045268B"/>
    <w:rsid w:val="00452C5F"/>
    <w:rsid w:val="004554E1"/>
    <w:rsid w:val="00456095"/>
    <w:rsid w:val="004576EC"/>
    <w:rsid w:val="00457CBD"/>
    <w:rsid w:val="004601C3"/>
    <w:rsid w:val="00463351"/>
    <w:rsid w:val="0046378C"/>
    <w:rsid w:val="004706D9"/>
    <w:rsid w:val="00470919"/>
    <w:rsid w:val="00470F65"/>
    <w:rsid w:val="00471DA2"/>
    <w:rsid w:val="00472268"/>
    <w:rsid w:val="00472FE3"/>
    <w:rsid w:val="00475597"/>
    <w:rsid w:val="00476171"/>
    <w:rsid w:val="004779D3"/>
    <w:rsid w:val="00482780"/>
    <w:rsid w:val="0048658F"/>
    <w:rsid w:val="00487C8B"/>
    <w:rsid w:val="00487E33"/>
    <w:rsid w:val="0049009F"/>
    <w:rsid w:val="00491F67"/>
    <w:rsid w:val="0049233C"/>
    <w:rsid w:val="0049256B"/>
    <w:rsid w:val="00493492"/>
    <w:rsid w:val="00495A49"/>
    <w:rsid w:val="00495B3F"/>
    <w:rsid w:val="00495C68"/>
    <w:rsid w:val="00495CC2"/>
    <w:rsid w:val="00495E42"/>
    <w:rsid w:val="00497701"/>
    <w:rsid w:val="00497FEC"/>
    <w:rsid w:val="004A249D"/>
    <w:rsid w:val="004A415B"/>
    <w:rsid w:val="004A51B4"/>
    <w:rsid w:val="004A5597"/>
    <w:rsid w:val="004A60A6"/>
    <w:rsid w:val="004B30B4"/>
    <w:rsid w:val="004B3F00"/>
    <w:rsid w:val="004B4565"/>
    <w:rsid w:val="004B49AE"/>
    <w:rsid w:val="004B4C7D"/>
    <w:rsid w:val="004B6035"/>
    <w:rsid w:val="004B764A"/>
    <w:rsid w:val="004C25B7"/>
    <w:rsid w:val="004C3F34"/>
    <w:rsid w:val="004C4F17"/>
    <w:rsid w:val="004C6724"/>
    <w:rsid w:val="004C79CE"/>
    <w:rsid w:val="004C7F87"/>
    <w:rsid w:val="004D1E88"/>
    <w:rsid w:val="004D2D54"/>
    <w:rsid w:val="004D465C"/>
    <w:rsid w:val="004D4772"/>
    <w:rsid w:val="004D5F8C"/>
    <w:rsid w:val="004D60B9"/>
    <w:rsid w:val="004E039E"/>
    <w:rsid w:val="004E5072"/>
    <w:rsid w:val="004E5DD1"/>
    <w:rsid w:val="004E6007"/>
    <w:rsid w:val="004E6E9E"/>
    <w:rsid w:val="004E70EA"/>
    <w:rsid w:val="004E78C1"/>
    <w:rsid w:val="004E7BE0"/>
    <w:rsid w:val="004E7C40"/>
    <w:rsid w:val="004F0ABE"/>
    <w:rsid w:val="004F18C8"/>
    <w:rsid w:val="004F218F"/>
    <w:rsid w:val="004F2E8D"/>
    <w:rsid w:val="004F405B"/>
    <w:rsid w:val="004F50DF"/>
    <w:rsid w:val="004F69DD"/>
    <w:rsid w:val="00502C8E"/>
    <w:rsid w:val="00502E7E"/>
    <w:rsid w:val="0050393B"/>
    <w:rsid w:val="00504715"/>
    <w:rsid w:val="0050491C"/>
    <w:rsid w:val="00505347"/>
    <w:rsid w:val="0051002D"/>
    <w:rsid w:val="005142D7"/>
    <w:rsid w:val="00515BBA"/>
    <w:rsid w:val="0051654E"/>
    <w:rsid w:val="0051685C"/>
    <w:rsid w:val="00516CD8"/>
    <w:rsid w:val="00516D3C"/>
    <w:rsid w:val="00517795"/>
    <w:rsid w:val="005178D5"/>
    <w:rsid w:val="00517C02"/>
    <w:rsid w:val="00517D2B"/>
    <w:rsid w:val="00517FC5"/>
    <w:rsid w:val="00520CA4"/>
    <w:rsid w:val="00521BFB"/>
    <w:rsid w:val="00522A50"/>
    <w:rsid w:val="0052392A"/>
    <w:rsid w:val="005244DB"/>
    <w:rsid w:val="00524FBC"/>
    <w:rsid w:val="005251F7"/>
    <w:rsid w:val="00525B27"/>
    <w:rsid w:val="00525FB8"/>
    <w:rsid w:val="00526597"/>
    <w:rsid w:val="00527A10"/>
    <w:rsid w:val="00527CAE"/>
    <w:rsid w:val="0053046E"/>
    <w:rsid w:val="00530655"/>
    <w:rsid w:val="005307E9"/>
    <w:rsid w:val="00530DD2"/>
    <w:rsid w:val="00531464"/>
    <w:rsid w:val="00531807"/>
    <w:rsid w:val="00532374"/>
    <w:rsid w:val="00534DDD"/>
    <w:rsid w:val="00536792"/>
    <w:rsid w:val="00536F86"/>
    <w:rsid w:val="00537AC3"/>
    <w:rsid w:val="00537D9D"/>
    <w:rsid w:val="005401D4"/>
    <w:rsid w:val="005426E4"/>
    <w:rsid w:val="00542FC8"/>
    <w:rsid w:val="00543420"/>
    <w:rsid w:val="005438A3"/>
    <w:rsid w:val="005466DE"/>
    <w:rsid w:val="0054689C"/>
    <w:rsid w:val="00546A0E"/>
    <w:rsid w:val="005474D5"/>
    <w:rsid w:val="00550132"/>
    <w:rsid w:val="00550C91"/>
    <w:rsid w:val="00550CEE"/>
    <w:rsid w:val="00552E5F"/>
    <w:rsid w:val="005534B6"/>
    <w:rsid w:val="00553943"/>
    <w:rsid w:val="00553DFD"/>
    <w:rsid w:val="00553FDB"/>
    <w:rsid w:val="00556477"/>
    <w:rsid w:val="00556558"/>
    <w:rsid w:val="005615F7"/>
    <w:rsid w:val="0056278C"/>
    <w:rsid w:val="005630ED"/>
    <w:rsid w:val="00563C12"/>
    <w:rsid w:val="00564EC2"/>
    <w:rsid w:val="0056540E"/>
    <w:rsid w:val="005662D4"/>
    <w:rsid w:val="00566E08"/>
    <w:rsid w:val="0056707F"/>
    <w:rsid w:val="00567A82"/>
    <w:rsid w:val="00570039"/>
    <w:rsid w:val="0057029F"/>
    <w:rsid w:val="005741DE"/>
    <w:rsid w:val="00575B73"/>
    <w:rsid w:val="00576251"/>
    <w:rsid w:val="0057638B"/>
    <w:rsid w:val="0057674D"/>
    <w:rsid w:val="0057761C"/>
    <w:rsid w:val="00577C25"/>
    <w:rsid w:val="0058097B"/>
    <w:rsid w:val="005810F6"/>
    <w:rsid w:val="00581575"/>
    <w:rsid w:val="00583B07"/>
    <w:rsid w:val="00583BEE"/>
    <w:rsid w:val="00585164"/>
    <w:rsid w:val="00585578"/>
    <w:rsid w:val="0058583F"/>
    <w:rsid w:val="00585845"/>
    <w:rsid w:val="0058658B"/>
    <w:rsid w:val="005865BB"/>
    <w:rsid w:val="00586B83"/>
    <w:rsid w:val="0059012A"/>
    <w:rsid w:val="00591355"/>
    <w:rsid w:val="005914D9"/>
    <w:rsid w:val="0059252B"/>
    <w:rsid w:val="005946BB"/>
    <w:rsid w:val="005965A4"/>
    <w:rsid w:val="0059667D"/>
    <w:rsid w:val="00596B5C"/>
    <w:rsid w:val="005975C0"/>
    <w:rsid w:val="005A12F2"/>
    <w:rsid w:val="005A1ADA"/>
    <w:rsid w:val="005A4EE4"/>
    <w:rsid w:val="005A6BB8"/>
    <w:rsid w:val="005A7D06"/>
    <w:rsid w:val="005A7EA8"/>
    <w:rsid w:val="005B0907"/>
    <w:rsid w:val="005B2D7C"/>
    <w:rsid w:val="005B5789"/>
    <w:rsid w:val="005B6BF1"/>
    <w:rsid w:val="005C2532"/>
    <w:rsid w:val="005C309B"/>
    <w:rsid w:val="005C33E4"/>
    <w:rsid w:val="005C3EB4"/>
    <w:rsid w:val="005C3EEF"/>
    <w:rsid w:val="005C51DC"/>
    <w:rsid w:val="005C6077"/>
    <w:rsid w:val="005C61C1"/>
    <w:rsid w:val="005C6C79"/>
    <w:rsid w:val="005C6D4D"/>
    <w:rsid w:val="005D1447"/>
    <w:rsid w:val="005D2DEE"/>
    <w:rsid w:val="005D34BB"/>
    <w:rsid w:val="005D35A5"/>
    <w:rsid w:val="005D4300"/>
    <w:rsid w:val="005D5BC3"/>
    <w:rsid w:val="005D67E0"/>
    <w:rsid w:val="005D6813"/>
    <w:rsid w:val="005D72A0"/>
    <w:rsid w:val="005D7709"/>
    <w:rsid w:val="005E0595"/>
    <w:rsid w:val="005E0D80"/>
    <w:rsid w:val="005E17F9"/>
    <w:rsid w:val="005E199E"/>
    <w:rsid w:val="005E20BE"/>
    <w:rsid w:val="005E282A"/>
    <w:rsid w:val="005E2D41"/>
    <w:rsid w:val="005E469F"/>
    <w:rsid w:val="005E6A0E"/>
    <w:rsid w:val="005E7A18"/>
    <w:rsid w:val="005E7D71"/>
    <w:rsid w:val="005F0866"/>
    <w:rsid w:val="005F0872"/>
    <w:rsid w:val="005F2646"/>
    <w:rsid w:val="005F30B2"/>
    <w:rsid w:val="005F4321"/>
    <w:rsid w:val="005F5802"/>
    <w:rsid w:val="005F7B47"/>
    <w:rsid w:val="00601EBF"/>
    <w:rsid w:val="00601EE6"/>
    <w:rsid w:val="00602861"/>
    <w:rsid w:val="0060302D"/>
    <w:rsid w:val="00603643"/>
    <w:rsid w:val="006041F9"/>
    <w:rsid w:val="006045D1"/>
    <w:rsid w:val="006049D8"/>
    <w:rsid w:val="00605238"/>
    <w:rsid w:val="00605674"/>
    <w:rsid w:val="00606B4C"/>
    <w:rsid w:val="00606B4E"/>
    <w:rsid w:val="00606EE5"/>
    <w:rsid w:val="00607610"/>
    <w:rsid w:val="0060783C"/>
    <w:rsid w:val="00610744"/>
    <w:rsid w:val="006111A4"/>
    <w:rsid w:val="006126A0"/>
    <w:rsid w:val="0061294C"/>
    <w:rsid w:val="0061564D"/>
    <w:rsid w:val="00615E9B"/>
    <w:rsid w:val="006164D6"/>
    <w:rsid w:val="0061679D"/>
    <w:rsid w:val="00620628"/>
    <w:rsid w:val="006227ED"/>
    <w:rsid w:val="00622FE0"/>
    <w:rsid w:val="00623D62"/>
    <w:rsid w:val="00625578"/>
    <w:rsid w:val="0062767F"/>
    <w:rsid w:val="0063149E"/>
    <w:rsid w:val="00633281"/>
    <w:rsid w:val="006338AB"/>
    <w:rsid w:val="00633C9A"/>
    <w:rsid w:val="006351BE"/>
    <w:rsid w:val="006360AA"/>
    <w:rsid w:val="00636460"/>
    <w:rsid w:val="00637569"/>
    <w:rsid w:val="00637EF3"/>
    <w:rsid w:val="00640763"/>
    <w:rsid w:val="00644F1B"/>
    <w:rsid w:val="006457F7"/>
    <w:rsid w:val="00645868"/>
    <w:rsid w:val="00645F1E"/>
    <w:rsid w:val="006470A2"/>
    <w:rsid w:val="00647B1E"/>
    <w:rsid w:val="00654F91"/>
    <w:rsid w:val="00655303"/>
    <w:rsid w:val="00657EC5"/>
    <w:rsid w:val="0066110D"/>
    <w:rsid w:val="0066212A"/>
    <w:rsid w:val="00663209"/>
    <w:rsid w:val="006637DB"/>
    <w:rsid w:val="00667985"/>
    <w:rsid w:val="00671CEF"/>
    <w:rsid w:val="0067233C"/>
    <w:rsid w:val="006724F6"/>
    <w:rsid w:val="00673796"/>
    <w:rsid w:val="00674BD9"/>
    <w:rsid w:val="006760C3"/>
    <w:rsid w:val="0067702E"/>
    <w:rsid w:val="006771F5"/>
    <w:rsid w:val="0067771B"/>
    <w:rsid w:val="0068003E"/>
    <w:rsid w:val="006806CC"/>
    <w:rsid w:val="00680C4F"/>
    <w:rsid w:val="00680E1D"/>
    <w:rsid w:val="006823E1"/>
    <w:rsid w:val="006840EC"/>
    <w:rsid w:val="006841B0"/>
    <w:rsid w:val="00684BA5"/>
    <w:rsid w:val="00684D9D"/>
    <w:rsid w:val="00686885"/>
    <w:rsid w:val="00687153"/>
    <w:rsid w:val="00687E54"/>
    <w:rsid w:val="0069095B"/>
    <w:rsid w:val="006927C1"/>
    <w:rsid w:val="0069323C"/>
    <w:rsid w:val="00693BF0"/>
    <w:rsid w:val="00693DB7"/>
    <w:rsid w:val="006955CC"/>
    <w:rsid w:val="00695B03"/>
    <w:rsid w:val="006962EF"/>
    <w:rsid w:val="0069721B"/>
    <w:rsid w:val="0069738C"/>
    <w:rsid w:val="006A0D1D"/>
    <w:rsid w:val="006A19E4"/>
    <w:rsid w:val="006A1F0A"/>
    <w:rsid w:val="006A2248"/>
    <w:rsid w:val="006A24C7"/>
    <w:rsid w:val="006A24ED"/>
    <w:rsid w:val="006A2DE0"/>
    <w:rsid w:val="006A489D"/>
    <w:rsid w:val="006A5C19"/>
    <w:rsid w:val="006A61F5"/>
    <w:rsid w:val="006A6D41"/>
    <w:rsid w:val="006A7920"/>
    <w:rsid w:val="006B1172"/>
    <w:rsid w:val="006B12EF"/>
    <w:rsid w:val="006B2514"/>
    <w:rsid w:val="006B3150"/>
    <w:rsid w:val="006B3432"/>
    <w:rsid w:val="006B3D6D"/>
    <w:rsid w:val="006B5E2E"/>
    <w:rsid w:val="006B60D6"/>
    <w:rsid w:val="006B6995"/>
    <w:rsid w:val="006B6EEA"/>
    <w:rsid w:val="006C174F"/>
    <w:rsid w:val="006C1A8B"/>
    <w:rsid w:val="006C450A"/>
    <w:rsid w:val="006C67A5"/>
    <w:rsid w:val="006C6BE1"/>
    <w:rsid w:val="006C6F59"/>
    <w:rsid w:val="006D017C"/>
    <w:rsid w:val="006D09DE"/>
    <w:rsid w:val="006D17CA"/>
    <w:rsid w:val="006D1B90"/>
    <w:rsid w:val="006D1FD6"/>
    <w:rsid w:val="006D27C7"/>
    <w:rsid w:val="006D2D6E"/>
    <w:rsid w:val="006D3CE3"/>
    <w:rsid w:val="006D3DB7"/>
    <w:rsid w:val="006D4AED"/>
    <w:rsid w:val="006D5049"/>
    <w:rsid w:val="006D62E2"/>
    <w:rsid w:val="006D7237"/>
    <w:rsid w:val="006D76FC"/>
    <w:rsid w:val="006E0ACA"/>
    <w:rsid w:val="006E1BB4"/>
    <w:rsid w:val="006E1D32"/>
    <w:rsid w:val="006E4F22"/>
    <w:rsid w:val="006E4FD2"/>
    <w:rsid w:val="006E79C6"/>
    <w:rsid w:val="006F17A8"/>
    <w:rsid w:val="006F1C47"/>
    <w:rsid w:val="006F3579"/>
    <w:rsid w:val="006F447F"/>
    <w:rsid w:val="006F61F6"/>
    <w:rsid w:val="006F79BD"/>
    <w:rsid w:val="0070041B"/>
    <w:rsid w:val="007018D8"/>
    <w:rsid w:val="00701A97"/>
    <w:rsid w:val="00701B77"/>
    <w:rsid w:val="00703110"/>
    <w:rsid w:val="00703D2F"/>
    <w:rsid w:val="00703F8C"/>
    <w:rsid w:val="00705DF0"/>
    <w:rsid w:val="007069BE"/>
    <w:rsid w:val="0070739A"/>
    <w:rsid w:val="007079CB"/>
    <w:rsid w:val="007100A2"/>
    <w:rsid w:val="007105C6"/>
    <w:rsid w:val="0071130A"/>
    <w:rsid w:val="00711CFA"/>
    <w:rsid w:val="007201AC"/>
    <w:rsid w:val="00720F13"/>
    <w:rsid w:val="00721C3A"/>
    <w:rsid w:val="00723AFC"/>
    <w:rsid w:val="00724D96"/>
    <w:rsid w:val="00725202"/>
    <w:rsid w:val="007260B6"/>
    <w:rsid w:val="00726F65"/>
    <w:rsid w:val="00727826"/>
    <w:rsid w:val="00730D16"/>
    <w:rsid w:val="00731073"/>
    <w:rsid w:val="00732A53"/>
    <w:rsid w:val="00734D81"/>
    <w:rsid w:val="007354DD"/>
    <w:rsid w:val="00735C8F"/>
    <w:rsid w:val="00737319"/>
    <w:rsid w:val="0073790A"/>
    <w:rsid w:val="00737C93"/>
    <w:rsid w:val="00740B6E"/>
    <w:rsid w:val="00740D6D"/>
    <w:rsid w:val="00742688"/>
    <w:rsid w:val="00746E0A"/>
    <w:rsid w:val="007505DB"/>
    <w:rsid w:val="00751172"/>
    <w:rsid w:val="00751CA5"/>
    <w:rsid w:val="00752F3E"/>
    <w:rsid w:val="0075300B"/>
    <w:rsid w:val="007533C4"/>
    <w:rsid w:val="0075415F"/>
    <w:rsid w:val="00754674"/>
    <w:rsid w:val="00754EEB"/>
    <w:rsid w:val="0075541D"/>
    <w:rsid w:val="0075641E"/>
    <w:rsid w:val="00757114"/>
    <w:rsid w:val="0076010F"/>
    <w:rsid w:val="00760975"/>
    <w:rsid w:val="007622D3"/>
    <w:rsid w:val="007631C8"/>
    <w:rsid w:val="007642D4"/>
    <w:rsid w:val="00765B0D"/>
    <w:rsid w:val="00766906"/>
    <w:rsid w:val="00766FF0"/>
    <w:rsid w:val="00767BE9"/>
    <w:rsid w:val="00772D88"/>
    <w:rsid w:val="00775110"/>
    <w:rsid w:val="00776DB3"/>
    <w:rsid w:val="007771BE"/>
    <w:rsid w:val="00777BF9"/>
    <w:rsid w:val="00777C1D"/>
    <w:rsid w:val="007802FA"/>
    <w:rsid w:val="00780928"/>
    <w:rsid w:val="00781251"/>
    <w:rsid w:val="00781B42"/>
    <w:rsid w:val="00782A55"/>
    <w:rsid w:val="00782A8A"/>
    <w:rsid w:val="00782EEF"/>
    <w:rsid w:val="0078339C"/>
    <w:rsid w:val="00783D71"/>
    <w:rsid w:val="00785C73"/>
    <w:rsid w:val="00786793"/>
    <w:rsid w:val="00787AF1"/>
    <w:rsid w:val="00790876"/>
    <w:rsid w:val="007919BA"/>
    <w:rsid w:val="00792FCC"/>
    <w:rsid w:val="007941BB"/>
    <w:rsid w:val="007959AC"/>
    <w:rsid w:val="007A0609"/>
    <w:rsid w:val="007A0882"/>
    <w:rsid w:val="007A0BFF"/>
    <w:rsid w:val="007A1066"/>
    <w:rsid w:val="007A276B"/>
    <w:rsid w:val="007A2B35"/>
    <w:rsid w:val="007A4594"/>
    <w:rsid w:val="007A51E4"/>
    <w:rsid w:val="007A57BA"/>
    <w:rsid w:val="007A64CF"/>
    <w:rsid w:val="007A7EAB"/>
    <w:rsid w:val="007A7F01"/>
    <w:rsid w:val="007B21E2"/>
    <w:rsid w:val="007B49E9"/>
    <w:rsid w:val="007B666F"/>
    <w:rsid w:val="007B6699"/>
    <w:rsid w:val="007B753B"/>
    <w:rsid w:val="007B794D"/>
    <w:rsid w:val="007C014C"/>
    <w:rsid w:val="007C2DC9"/>
    <w:rsid w:val="007C5863"/>
    <w:rsid w:val="007C67EF"/>
    <w:rsid w:val="007C7679"/>
    <w:rsid w:val="007C78AA"/>
    <w:rsid w:val="007D02BA"/>
    <w:rsid w:val="007D0700"/>
    <w:rsid w:val="007D1773"/>
    <w:rsid w:val="007D3454"/>
    <w:rsid w:val="007D3A3F"/>
    <w:rsid w:val="007D3CFE"/>
    <w:rsid w:val="007D423E"/>
    <w:rsid w:val="007D6788"/>
    <w:rsid w:val="007D7094"/>
    <w:rsid w:val="007D76BE"/>
    <w:rsid w:val="007E2A7A"/>
    <w:rsid w:val="007E4F6C"/>
    <w:rsid w:val="007E5409"/>
    <w:rsid w:val="007E5814"/>
    <w:rsid w:val="007E5ACE"/>
    <w:rsid w:val="007E5CBE"/>
    <w:rsid w:val="007E5FCF"/>
    <w:rsid w:val="007E6A54"/>
    <w:rsid w:val="007E7441"/>
    <w:rsid w:val="007E74BA"/>
    <w:rsid w:val="007F051F"/>
    <w:rsid w:val="007F0B06"/>
    <w:rsid w:val="007F2F7B"/>
    <w:rsid w:val="007F3423"/>
    <w:rsid w:val="007F37DE"/>
    <w:rsid w:val="007F3808"/>
    <w:rsid w:val="007F38D9"/>
    <w:rsid w:val="007F4041"/>
    <w:rsid w:val="007F45B1"/>
    <w:rsid w:val="007F4ABA"/>
    <w:rsid w:val="007F4D0F"/>
    <w:rsid w:val="007F5D5A"/>
    <w:rsid w:val="007F5EC6"/>
    <w:rsid w:val="007F6EC3"/>
    <w:rsid w:val="007F79C7"/>
    <w:rsid w:val="008008BF"/>
    <w:rsid w:val="008014DE"/>
    <w:rsid w:val="008017D6"/>
    <w:rsid w:val="0080213B"/>
    <w:rsid w:val="008026C1"/>
    <w:rsid w:val="008027A8"/>
    <w:rsid w:val="008033EE"/>
    <w:rsid w:val="008035F2"/>
    <w:rsid w:val="00803863"/>
    <w:rsid w:val="00803DAC"/>
    <w:rsid w:val="0080414C"/>
    <w:rsid w:val="00805979"/>
    <w:rsid w:val="0080630C"/>
    <w:rsid w:val="008074C9"/>
    <w:rsid w:val="00810DA1"/>
    <w:rsid w:val="00811C78"/>
    <w:rsid w:val="0081234C"/>
    <w:rsid w:val="0081324D"/>
    <w:rsid w:val="00813807"/>
    <w:rsid w:val="00813A0F"/>
    <w:rsid w:val="00813B98"/>
    <w:rsid w:val="008158E5"/>
    <w:rsid w:val="00815CBB"/>
    <w:rsid w:val="00815D9A"/>
    <w:rsid w:val="008219C9"/>
    <w:rsid w:val="00821A56"/>
    <w:rsid w:val="00822A28"/>
    <w:rsid w:val="008259C3"/>
    <w:rsid w:val="00826CFC"/>
    <w:rsid w:val="00827175"/>
    <w:rsid w:val="00827F1C"/>
    <w:rsid w:val="00831563"/>
    <w:rsid w:val="00832300"/>
    <w:rsid w:val="00833C7A"/>
    <w:rsid w:val="00834A4E"/>
    <w:rsid w:val="008357A9"/>
    <w:rsid w:val="00835BD6"/>
    <w:rsid w:val="008404BA"/>
    <w:rsid w:val="00842293"/>
    <w:rsid w:val="00842BD3"/>
    <w:rsid w:val="00842ECA"/>
    <w:rsid w:val="008445E9"/>
    <w:rsid w:val="0084561B"/>
    <w:rsid w:val="00845952"/>
    <w:rsid w:val="00846175"/>
    <w:rsid w:val="00847EE2"/>
    <w:rsid w:val="0085026A"/>
    <w:rsid w:val="0085060C"/>
    <w:rsid w:val="00851B7E"/>
    <w:rsid w:val="00852EA0"/>
    <w:rsid w:val="0085321B"/>
    <w:rsid w:val="00853820"/>
    <w:rsid w:val="00853A50"/>
    <w:rsid w:val="00854764"/>
    <w:rsid w:val="00854C15"/>
    <w:rsid w:val="00855088"/>
    <w:rsid w:val="008554D2"/>
    <w:rsid w:val="00856BBF"/>
    <w:rsid w:val="00856BE7"/>
    <w:rsid w:val="0086058E"/>
    <w:rsid w:val="00860941"/>
    <w:rsid w:val="00861600"/>
    <w:rsid w:val="00862EA6"/>
    <w:rsid w:val="00864781"/>
    <w:rsid w:val="00864A33"/>
    <w:rsid w:val="008653AC"/>
    <w:rsid w:val="00866278"/>
    <w:rsid w:val="00871C44"/>
    <w:rsid w:val="0087256D"/>
    <w:rsid w:val="00872CB2"/>
    <w:rsid w:val="008755FC"/>
    <w:rsid w:val="008813E5"/>
    <w:rsid w:val="00886BDE"/>
    <w:rsid w:val="00892A6A"/>
    <w:rsid w:val="00894075"/>
    <w:rsid w:val="00894C21"/>
    <w:rsid w:val="008971D3"/>
    <w:rsid w:val="008975AE"/>
    <w:rsid w:val="008A1517"/>
    <w:rsid w:val="008A16DC"/>
    <w:rsid w:val="008A1749"/>
    <w:rsid w:val="008A2280"/>
    <w:rsid w:val="008A2D61"/>
    <w:rsid w:val="008A3511"/>
    <w:rsid w:val="008A3995"/>
    <w:rsid w:val="008A4E65"/>
    <w:rsid w:val="008A7C72"/>
    <w:rsid w:val="008A7D31"/>
    <w:rsid w:val="008B0202"/>
    <w:rsid w:val="008B0C14"/>
    <w:rsid w:val="008B25DE"/>
    <w:rsid w:val="008B35F3"/>
    <w:rsid w:val="008B385F"/>
    <w:rsid w:val="008B39ED"/>
    <w:rsid w:val="008B42AF"/>
    <w:rsid w:val="008B5F94"/>
    <w:rsid w:val="008B5F97"/>
    <w:rsid w:val="008C0D81"/>
    <w:rsid w:val="008C15D5"/>
    <w:rsid w:val="008C451F"/>
    <w:rsid w:val="008C4A85"/>
    <w:rsid w:val="008C4CC4"/>
    <w:rsid w:val="008C6116"/>
    <w:rsid w:val="008C6254"/>
    <w:rsid w:val="008C7A86"/>
    <w:rsid w:val="008D00AB"/>
    <w:rsid w:val="008D081C"/>
    <w:rsid w:val="008D0C01"/>
    <w:rsid w:val="008D1C2E"/>
    <w:rsid w:val="008D1F22"/>
    <w:rsid w:val="008D225C"/>
    <w:rsid w:val="008D3F3C"/>
    <w:rsid w:val="008D5654"/>
    <w:rsid w:val="008D6A04"/>
    <w:rsid w:val="008E0113"/>
    <w:rsid w:val="008E06BD"/>
    <w:rsid w:val="008E1542"/>
    <w:rsid w:val="008E4393"/>
    <w:rsid w:val="008E49ED"/>
    <w:rsid w:val="008E58D0"/>
    <w:rsid w:val="008E5AAD"/>
    <w:rsid w:val="008E66E1"/>
    <w:rsid w:val="008E7230"/>
    <w:rsid w:val="008F052B"/>
    <w:rsid w:val="008F17A1"/>
    <w:rsid w:val="008F333C"/>
    <w:rsid w:val="008F3FE5"/>
    <w:rsid w:val="008F4247"/>
    <w:rsid w:val="008F55DF"/>
    <w:rsid w:val="008F56B2"/>
    <w:rsid w:val="008F61BB"/>
    <w:rsid w:val="008F62EE"/>
    <w:rsid w:val="00901075"/>
    <w:rsid w:val="009011A0"/>
    <w:rsid w:val="009013FC"/>
    <w:rsid w:val="00901F6A"/>
    <w:rsid w:val="009028A9"/>
    <w:rsid w:val="00902D9A"/>
    <w:rsid w:val="009038BC"/>
    <w:rsid w:val="00905087"/>
    <w:rsid w:val="009072B8"/>
    <w:rsid w:val="009108CF"/>
    <w:rsid w:val="0091090A"/>
    <w:rsid w:val="00910C53"/>
    <w:rsid w:val="009115B4"/>
    <w:rsid w:val="00911775"/>
    <w:rsid w:val="00912335"/>
    <w:rsid w:val="00912D65"/>
    <w:rsid w:val="00913210"/>
    <w:rsid w:val="00914390"/>
    <w:rsid w:val="00914571"/>
    <w:rsid w:val="00914E47"/>
    <w:rsid w:val="00914EAB"/>
    <w:rsid w:val="00917A2B"/>
    <w:rsid w:val="00920BE1"/>
    <w:rsid w:val="00923F84"/>
    <w:rsid w:val="0092434B"/>
    <w:rsid w:val="009244D2"/>
    <w:rsid w:val="00924872"/>
    <w:rsid w:val="00925DEC"/>
    <w:rsid w:val="00925F4B"/>
    <w:rsid w:val="00926338"/>
    <w:rsid w:val="009269E1"/>
    <w:rsid w:val="0092795B"/>
    <w:rsid w:val="00927BD4"/>
    <w:rsid w:val="00930256"/>
    <w:rsid w:val="0093028B"/>
    <w:rsid w:val="00930B69"/>
    <w:rsid w:val="009323E7"/>
    <w:rsid w:val="009326F8"/>
    <w:rsid w:val="00932854"/>
    <w:rsid w:val="00932DEE"/>
    <w:rsid w:val="00934B36"/>
    <w:rsid w:val="00936202"/>
    <w:rsid w:val="00937893"/>
    <w:rsid w:val="00937D1F"/>
    <w:rsid w:val="00941D6D"/>
    <w:rsid w:val="0094267D"/>
    <w:rsid w:val="0094570B"/>
    <w:rsid w:val="00946125"/>
    <w:rsid w:val="0094761F"/>
    <w:rsid w:val="00947BE9"/>
    <w:rsid w:val="00950184"/>
    <w:rsid w:val="00951A48"/>
    <w:rsid w:val="00953B53"/>
    <w:rsid w:val="00960CC1"/>
    <w:rsid w:val="00960D44"/>
    <w:rsid w:val="00961206"/>
    <w:rsid w:val="0096397E"/>
    <w:rsid w:val="009641E7"/>
    <w:rsid w:val="009642A0"/>
    <w:rsid w:val="00966375"/>
    <w:rsid w:val="009669D4"/>
    <w:rsid w:val="00966C86"/>
    <w:rsid w:val="00967330"/>
    <w:rsid w:val="009708B5"/>
    <w:rsid w:val="0097157D"/>
    <w:rsid w:val="0097166D"/>
    <w:rsid w:val="009720DF"/>
    <w:rsid w:val="00972251"/>
    <w:rsid w:val="00973437"/>
    <w:rsid w:val="009744F2"/>
    <w:rsid w:val="0097502B"/>
    <w:rsid w:val="009754BD"/>
    <w:rsid w:val="0097656B"/>
    <w:rsid w:val="00976A7A"/>
    <w:rsid w:val="00976BBB"/>
    <w:rsid w:val="0097778A"/>
    <w:rsid w:val="00977C9D"/>
    <w:rsid w:val="00980B83"/>
    <w:rsid w:val="00980BD4"/>
    <w:rsid w:val="00981B8A"/>
    <w:rsid w:val="00981F97"/>
    <w:rsid w:val="0098207D"/>
    <w:rsid w:val="009820F6"/>
    <w:rsid w:val="0098457D"/>
    <w:rsid w:val="00985D49"/>
    <w:rsid w:val="00990325"/>
    <w:rsid w:val="00990863"/>
    <w:rsid w:val="00992FBB"/>
    <w:rsid w:val="00993098"/>
    <w:rsid w:val="009946F8"/>
    <w:rsid w:val="0099518F"/>
    <w:rsid w:val="009A0334"/>
    <w:rsid w:val="009A0963"/>
    <w:rsid w:val="009A0AA6"/>
    <w:rsid w:val="009A11E8"/>
    <w:rsid w:val="009A1271"/>
    <w:rsid w:val="009A1333"/>
    <w:rsid w:val="009A1530"/>
    <w:rsid w:val="009A2389"/>
    <w:rsid w:val="009A32D1"/>
    <w:rsid w:val="009A352E"/>
    <w:rsid w:val="009A60A8"/>
    <w:rsid w:val="009A686F"/>
    <w:rsid w:val="009B17FA"/>
    <w:rsid w:val="009B1F94"/>
    <w:rsid w:val="009B36CB"/>
    <w:rsid w:val="009B55D3"/>
    <w:rsid w:val="009B6D26"/>
    <w:rsid w:val="009C05E4"/>
    <w:rsid w:val="009C447B"/>
    <w:rsid w:val="009C44C8"/>
    <w:rsid w:val="009C45E0"/>
    <w:rsid w:val="009C50DB"/>
    <w:rsid w:val="009C578E"/>
    <w:rsid w:val="009C6ED3"/>
    <w:rsid w:val="009D1B35"/>
    <w:rsid w:val="009D1F50"/>
    <w:rsid w:val="009D20FA"/>
    <w:rsid w:val="009D306C"/>
    <w:rsid w:val="009D4837"/>
    <w:rsid w:val="009D4D92"/>
    <w:rsid w:val="009D5177"/>
    <w:rsid w:val="009D5338"/>
    <w:rsid w:val="009D5E0C"/>
    <w:rsid w:val="009D7046"/>
    <w:rsid w:val="009D798E"/>
    <w:rsid w:val="009E1484"/>
    <w:rsid w:val="009E2382"/>
    <w:rsid w:val="009E2450"/>
    <w:rsid w:val="009E24C5"/>
    <w:rsid w:val="009E4833"/>
    <w:rsid w:val="009E5734"/>
    <w:rsid w:val="009E59C5"/>
    <w:rsid w:val="009E63FC"/>
    <w:rsid w:val="009E787B"/>
    <w:rsid w:val="009E7D33"/>
    <w:rsid w:val="009F131F"/>
    <w:rsid w:val="009F1EB3"/>
    <w:rsid w:val="009F2AC0"/>
    <w:rsid w:val="009F3EFB"/>
    <w:rsid w:val="009F4DBB"/>
    <w:rsid w:val="009F51BE"/>
    <w:rsid w:val="009F58C7"/>
    <w:rsid w:val="009F6C49"/>
    <w:rsid w:val="009F7230"/>
    <w:rsid w:val="009F726B"/>
    <w:rsid w:val="009F794E"/>
    <w:rsid w:val="00A0000C"/>
    <w:rsid w:val="00A00FC5"/>
    <w:rsid w:val="00A01BBC"/>
    <w:rsid w:val="00A02130"/>
    <w:rsid w:val="00A0419E"/>
    <w:rsid w:val="00A04748"/>
    <w:rsid w:val="00A04814"/>
    <w:rsid w:val="00A04AF7"/>
    <w:rsid w:val="00A04F05"/>
    <w:rsid w:val="00A06E30"/>
    <w:rsid w:val="00A06FCC"/>
    <w:rsid w:val="00A07C56"/>
    <w:rsid w:val="00A07DFB"/>
    <w:rsid w:val="00A07F72"/>
    <w:rsid w:val="00A10052"/>
    <w:rsid w:val="00A120C3"/>
    <w:rsid w:val="00A13569"/>
    <w:rsid w:val="00A13A2D"/>
    <w:rsid w:val="00A13C31"/>
    <w:rsid w:val="00A16272"/>
    <w:rsid w:val="00A16336"/>
    <w:rsid w:val="00A165F8"/>
    <w:rsid w:val="00A172C4"/>
    <w:rsid w:val="00A204DA"/>
    <w:rsid w:val="00A20782"/>
    <w:rsid w:val="00A219A1"/>
    <w:rsid w:val="00A221A2"/>
    <w:rsid w:val="00A22B29"/>
    <w:rsid w:val="00A22DFB"/>
    <w:rsid w:val="00A25334"/>
    <w:rsid w:val="00A25553"/>
    <w:rsid w:val="00A25922"/>
    <w:rsid w:val="00A273F4"/>
    <w:rsid w:val="00A318F5"/>
    <w:rsid w:val="00A325AF"/>
    <w:rsid w:val="00A33986"/>
    <w:rsid w:val="00A33BC1"/>
    <w:rsid w:val="00A34282"/>
    <w:rsid w:val="00A34DB1"/>
    <w:rsid w:val="00A36494"/>
    <w:rsid w:val="00A4019A"/>
    <w:rsid w:val="00A41369"/>
    <w:rsid w:val="00A43C96"/>
    <w:rsid w:val="00A440FB"/>
    <w:rsid w:val="00A443B3"/>
    <w:rsid w:val="00A45AFF"/>
    <w:rsid w:val="00A473D0"/>
    <w:rsid w:val="00A5164D"/>
    <w:rsid w:val="00A51972"/>
    <w:rsid w:val="00A528BE"/>
    <w:rsid w:val="00A52FC8"/>
    <w:rsid w:val="00A530F9"/>
    <w:rsid w:val="00A53B89"/>
    <w:rsid w:val="00A55B05"/>
    <w:rsid w:val="00A55EE5"/>
    <w:rsid w:val="00A567BE"/>
    <w:rsid w:val="00A57A1D"/>
    <w:rsid w:val="00A60B01"/>
    <w:rsid w:val="00A6215E"/>
    <w:rsid w:val="00A6247C"/>
    <w:rsid w:val="00A6277D"/>
    <w:rsid w:val="00A62E59"/>
    <w:rsid w:val="00A6452B"/>
    <w:rsid w:val="00A64BE9"/>
    <w:rsid w:val="00A6769E"/>
    <w:rsid w:val="00A67F60"/>
    <w:rsid w:val="00A74C7A"/>
    <w:rsid w:val="00A76E4B"/>
    <w:rsid w:val="00A773DC"/>
    <w:rsid w:val="00A77F3D"/>
    <w:rsid w:val="00A82553"/>
    <w:rsid w:val="00A83560"/>
    <w:rsid w:val="00A84871"/>
    <w:rsid w:val="00A849A7"/>
    <w:rsid w:val="00A86B5C"/>
    <w:rsid w:val="00A87ABF"/>
    <w:rsid w:val="00A90A1F"/>
    <w:rsid w:val="00A91D02"/>
    <w:rsid w:val="00A91F85"/>
    <w:rsid w:val="00A935E6"/>
    <w:rsid w:val="00A95A6D"/>
    <w:rsid w:val="00A96623"/>
    <w:rsid w:val="00A96C0D"/>
    <w:rsid w:val="00A96F0A"/>
    <w:rsid w:val="00AA0C26"/>
    <w:rsid w:val="00AA14E6"/>
    <w:rsid w:val="00AA17E1"/>
    <w:rsid w:val="00AA259A"/>
    <w:rsid w:val="00AA7FFC"/>
    <w:rsid w:val="00AB0508"/>
    <w:rsid w:val="00AB3671"/>
    <w:rsid w:val="00AB3AAE"/>
    <w:rsid w:val="00AB421D"/>
    <w:rsid w:val="00AB56FA"/>
    <w:rsid w:val="00AB6755"/>
    <w:rsid w:val="00AB68DB"/>
    <w:rsid w:val="00AB6EFE"/>
    <w:rsid w:val="00AB716B"/>
    <w:rsid w:val="00AC0EE4"/>
    <w:rsid w:val="00AC0F7C"/>
    <w:rsid w:val="00AC197F"/>
    <w:rsid w:val="00AC4A42"/>
    <w:rsid w:val="00AC4D09"/>
    <w:rsid w:val="00AC68A8"/>
    <w:rsid w:val="00AC736B"/>
    <w:rsid w:val="00AD13E4"/>
    <w:rsid w:val="00AD1917"/>
    <w:rsid w:val="00AD3274"/>
    <w:rsid w:val="00AD3F5A"/>
    <w:rsid w:val="00AD6843"/>
    <w:rsid w:val="00AE01B1"/>
    <w:rsid w:val="00AE05FD"/>
    <w:rsid w:val="00AE093B"/>
    <w:rsid w:val="00AE362E"/>
    <w:rsid w:val="00AE377D"/>
    <w:rsid w:val="00AF072C"/>
    <w:rsid w:val="00AF3A72"/>
    <w:rsid w:val="00AF505A"/>
    <w:rsid w:val="00AF57A6"/>
    <w:rsid w:val="00AF5C79"/>
    <w:rsid w:val="00AF7F15"/>
    <w:rsid w:val="00B000E5"/>
    <w:rsid w:val="00B00A8C"/>
    <w:rsid w:val="00B01011"/>
    <w:rsid w:val="00B02429"/>
    <w:rsid w:val="00B03C33"/>
    <w:rsid w:val="00B04A64"/>
    <w:rsid w:val="00B10FF3"/>
    <w:rsid w:val="00B117DA"/>
    <w:rsid w:val="00B13B90"/>
    <w:rsid w:val="00B14174"/>
    <w:rsid w:val="00B141F1"/>
    <w:rsid w:val="00B16430"/>
    <w:rsid w:val="00B23865"/>
    <w:rsid w:val="00B244A6"/>
    <w:rsid w:val="00B24C93"/>
    <w:rsid w:val="00B24DF1"/>
    <w:rsid w:val="00B25C2C"/>
    <w:rsid w:val="00B25FBF"/>
    <w:rsid w:val="00B26B70"/>
    <w:rsid w:val="00B2775E"/>
    <w:rsid w:val="00B31295"/>
    <w:rsid w:val="00B3201F"/>
    <w:rsid w:val="00B323E6"/>
    <w:rsid w:val="00B3309A"/>
    <w:rsid w:val="00B330EC"/>
    <w:rsid w:val="00B339C5"/>
    <w:rsid w:val="00B34BD3"/>
    <w:rsid w:val="00B36227"/>
    <w:rsid w:val="00B367D7"/>
    <w:rsid w:val="00B36875"/>
    <w:rsid w:val="00B37771"/>
    <w:rsid w:val="00B37CF4"/>
    <w:rsid w:val="00B42AC9"/>
    <w:rsid w:val="00B4477E"/>
    <w:rsid w:val="00B44B04"/>
    <w:rsid w:val="00B47E14"/>
    <w:rsid w:val="00B503F6"/>
    <w:rsid w:val="00B5073C"/>
    <w:rsid w:val="00B50F3E"/>
    <w:rsid w:val="00B532BF"/>
    <w:rsid w:val="00B533AC"/>
    <w:rsid w:val="00B5354E"/>
    <w:rsid w:val="00B53709"/>
    <w:rsid w:val="00B53934"/>
    <w:rsid w:val="00B53EFC"/>
    <w:rsid w:val="00B553C8"/>
    <w:rsid w:val="00B55DDE"/>
    <w:rsid w:val="00B56845"/>
    <w:rsid w:val="00B56DDD"/>
    <w:rsid w:val="00B61C9A"/>
    <w:rsid w:val="00B620D3"/>
    <w:rsid w:val="00B622E3"/>
    <w:rsid w:val="00B62DF4"/>
    <w:rsid w:val="00B658F9"/>
    <w:rsid w:val="00B659FB"/>
    <w:rsid w:val="00B67034"/>
    <w:rsid w:val="00B67AFE"/>
    <w:rsid w:val="00B67D9B"/>
    <w:rsid w:val="00B719E1"/>
    <w:rsid w:val="00B71D75"/>
    <w:rsid w:val="00B72925"/>
    <w:rsid w:val="00B72DF4"/>
    <w:rsid w:val="00B73EAD"/>
    <w:rsid w:val="00B74743"/>
    <w:rsid w:val="00B75806"/>
    <w:rsid w:val="00B768A6"/>
    <w:rsid w:val="00B801EB"/>
    <w:rsid w:val="00B812A0"/>
    <w:rsid w:val="00B81B89"/>
    <w:rsid w:val="00B84622"/>
    <w:rsid w:val="00B85360"/>
    <w:rsid w:val="00B855A1"/>
    <w:rsid w:val="00B85BDC"/>
    <w:rsid w:val="00B85D32"/>
    <w:rsid w:val="00B867DD"/>
    <w:rsid w:val="00B87122"/>
    <w:rsid w:val="00B90B0F"/>
    <w:rsid w:val="00B93706"/>
    <w:rsid w:val="00B93FC1"/>
    <w:rsid w:val="00B944CD"/>
    <w:rsid w:val="00B95C72"/>
    <w:rsid w:val="00B95CB1"/>
    <w:rsid w:val="00B97358"/>
    <w:rsid w:val="00B97977"/>
    <w:rsid w:val="00BA100D"/>
    <w:rsid w:val="00BA173C"/>
    <w:rsid w:val="00BA2806"/>
    <w:rsid w:val="00BA2844"/>
    <w:rsid w:val="00BA3B8D"/>
    <w:rsid w:val="00BA4A6B"/>
    <w:rsid w:val="00BA5BBB"/>
    <w:rsid w:val="00BA7218"/>
    <w:rsid w:val="00BB0A95"/>
    <w:rsid w:val="00BB314E"/>
    <w:rsid w:val="00BB3D36"/>
    <w:rsid w:val="00BB491A"/>
    <w:rsid w:val="00BB64C8"/>
    <w:rsid w:val="00BB6BDB"/>
    <w:rsid w:val="00BC113A"/>
    <w:rsid w:val="00BC1321"/>
    <w:rsid w:val="00BC1DDA"/>
    <w:rsid w:val="00BC30F7"/>
    <w:rsid w:val="00BC3C7B"/>
    <w:rsid w:val="00BC3E4D"/>
    <w:rsid w:val="00BC52AF"/>
    <w:rsid w:val="00BC5FA4"/>
    <w:rsid w:val="00BD0495"/>
    <w:rsid w:val="00BD56E7"/>
    <w:rsid w:val="00BD7E45"/>
    <w:rsid w:val="00BE0462"/>
    <w:rsid w:val="00BE0BCD"/>
    <w:rsid w:val="00BE172C"/>
    <w:rsid w:val="00BE2D38"/>
    <w:rsid w:val="00BE3B73"/>
    <w:rsid w:val="00BE40DC"/>
    <w:rsid w:val="00BE4ED9"/>
    <w:rsid w:val="00BE5B40"/>
    <w:rsid w:val="00BE7AE3"/>
    <w:rsid w:val="00BF02EC"/>
    <w:rsid w:val="00BF09B7"/>
    <w:rsid w:val="00BF127B"/>
    <w:rsid w:val="00BF1F8B"/>
    <w:rsid w:val="00BF2083"/>
    <w:rsid w:val="00BF41BD"/>
    <w:rsid w:val="00BF5268"/>
    <w:rsid w:val="00BF630A"/>
    <w:rsid w:val="00C00B9A"/>
    <w:rsid w:val="00C0352E"/>
    <w:rsid w:val="00C04441"/>
    <w:rsid w:val="00C05E58"/>
    <w:rsid w:val="00C06C2E"/>
    <w:rsid w:val="00C06CC7"/>
    <w:rsid w:val="00C079DD"/>
    <w:rsid w:val="00C07D63"/>
    <w:rsid w:val="00C10C72"/>
    <w:rsid w:val="00C12855"/>
    <w:rsid w:val="00C1610B"/>
    <w:rsid w:val="00C165C2"/>
    <w:rsid w:val="00C166E0"/>
    <w:rsid w:val="00C20820"/>
    <w:rsid w:val="00C20AD9"/>
    <w:rsid w:val="00C21469"/>
    <w:rsid w:val="00C224DD"/>
    <w:rsid w:val="00C23A3A"/>
    <w:rsid w:val="00C23E5D"/>
    <w:rsid w:val="00C243B0"/>
    <w:rsid w:val="00C2440D"/>
    <w:rsid w:val="00C26A80"/>
    <w:rsid w:val="00C26E9D"/>
    <w:rsid w:val="00C30982"/>
    <w:rsid w:val="00C31421"/>
    <w:rsid w:val="00C33967"/>
    <w:rsid w:val="00C35B4B"/>
    <w:rsid w:val="00C406E5"/>
    <w:rsid w:val="00C40E95"/>
    <w:rsid w:val="00C41EC0"/>
    <w:rsid w:val="00C423F2"/>
    <w:rsid w:val="00C42576"/>
    <w:rsid w:val="00C43077"/>
    <w:rsid w:val="00C435C3"/>
    <w:rsid w:val="00C44CCA"/>
    <w:rsid w:val="00C46253"/>
    <w:rsid w:val="00C46298"/>
    <w:rsid w:val="00C46F4B"/>
    <w:rsid w:val="00C560F2"/>
    <w:rsid w:val="00C60820"/>
    <w:rsid w:val="00C60839"/>
    <w:rsid w:val="00C60C38"/>
    <w:rsid w:val="00C61E38"/>
    <w:rsid w:val="00C635A2"/>
    <w:rsid w:val="00C64726"/>
    <w:rsid w:val="00C668AE"/>
    <w:rsid w:val="00C66943"/>
    <w:rsid w:val="00C6718C"/>
    <w:rsid w:val="00C7035F"/>
    <w:rsid w:val="00C70B9B"/>
    <w:rsid w:val="00C70E93"/>
    <w:rsid w:val="00C73BB3"/>
    <w:rsid w:val="00C76139"/>
    <w:rsid w:val="00C76292"/>
    <w:rsid w:val="00C77931"/>
    <w:rsid w:val="00C80B7F"/>
    <w:rsid w:val="00C81A23"/>
    <w:rsid w:val="00C81B38"/>
    <w:rsid w:val="00C81E0D"/>
    <w:rsid w:val="00C836CC"/>
    <w:rsid w:val="00C84FF7"/>
    <w:rsid w:val="00C851EA"/>
    <w:rsid w:val="00C85D84"/>
    <w:rsid w:val="00C87301"/>
    <w:rsid w:val="00C87B48"/>
    <w:rsid w:val="00C87BFB"/>
    <w:rsid w:val="00C9078F"/>
    <w:rsid w:val="00C920C7"/>
    <w:rsid w:val="00C9219E"/>
    <w:rsid w:val="00C929CF"/>
    <w:rsid w:val="00C93865"/>
    <w:rsid w:val="00C948D4"/>
    <w:rsid w:val="00C95FFA"/>
    <w:rsid w:val="00C9629C"/>
    <w:rsid w:val="00C9699B"/>
    <w:rsid w:val="00C96FCB"/>
    <w:rsid w:val="00C97C47"/>
    <w:rsid w:val="00CA00C9"/>
    <w:rsid w:val="00CA1DC7"/>
    <w:rsid w:val="00CA1E3F"/>
    <w:rsid w:val="00CA2065"/>
    <w:rsid w:val="00CA266A"/>
    <w:rsid w:val="00CA4D0B"/>
    <w:rsid w:val="00CA51CB"/>
    <w:rsid w:val="00CA70AE"/>
    <w:rsid w:val="00CB053A"/>
    <w:rsid w:val="00CB3DA0"/>
    <w:rsid w:val="00CB73F0"/>
    <w:rsid w:val="00CB7A7A"/>
    <w:rsid w:val="00CC0C24"/>
    <w:rsid w:val="00CC2A8B"/>
    <w:rsid w:val="00CC3716"/>
    <w:rsid w:val="00CC3D63"/>
    <w:rsid w:val="00CC529B"/>
    <w:rsid w:val="00CC65F9"/>
    <w:rsid w:val="00CD0714"/>
    <w:rsid w:val="00CD18B4"/>
    <w:rsid w:val="00CD3A31"/>
    <w:rsid w:val="00CD3C35"/>
    <w:rsid w:val="00CD468A"/>
    <w:rsid w:val="00CD6D44"/>
    <w:rsid w:val="00CD6DEA"/>
    <w:rsid w:val="00CE0D94"/>
    <w:rsid w:val="00CE251F"/>
    <w:rsid w:val="00CE2FF0"/>
    <w:rsid w:val="00CE3E22"/>
    <w:rsid w:val="00CE3E71"/>
    <w:rsid w:val="00CE420C"/>
    <w:rsid w:val="00CF0930"/>
    <w:rsid w:val="00CF09E8"/>
    <w:rsid w:val="00CF1990"/>
    <w:rsid w:val="00CF1F2C"/>
    <w:rsid w:val="00CF2662"/>
    <w:rsid w:val="00CF329B"/>
    <w:rsid w:val="00CF3B7B"/>
    <w:rsid w:val="00CF4A1F"/>
    <w:rsid w:val="00CF5294"/>
    <w:rsid w:val="00CF66B3"/>
    <w:rsid w:val="00CF71F2"/>
    <w:rsid w:val="00CF7267"/>
    <w:rsid w:val="00D03C40"/>
    <w:rsid w:val="00D03D6A"/>
    <w:rsid w:val="00D03ED2"/>
    <w:rsid w:val="00D05849"/>
    <w:rsid w:val="00D05BB5"/>
    <w:rsid w:val="00D060D7"/>
    <w:rsid w:val="00D10281"/>
    <w:rsid w:val="00D1085E"/>
    <w:rsid w:val="00D10B73"/>
    <w:rsid w:val="00D10C4C"/>
    <w:rsid w:val="00D10D4D"/>
    <w:rsid w:val="00D1140A"/>
    <w:rsid w:val="00D137B0"/>
    <w:rsid w:val="00D1535F"/>
    <w:rsid w:val="00D16382"/>
    <w:rsid w:val="00D201BF"/>
    <w:rsid w:val="00D21D94"/>
    <w:rsid w:val="00D235C0"/>
    <w:rsid w:val="00D24A9B"/>
    <w:rsid w:val="00D2532D"/>
    <w:rsid w:val="00D259B0"/>
    <w:rsid w:val="00D25A09"/>
    <w:rsid w:val="00D26CF9"/>
    <w:rsid w:val="00D271B1"/>
    <w:rsid w:val="00D31113"/>
    <w:rsid w:val="00D33278"/>
    <w:rsid w:val="00D35CC9"/>
    <w:rsid w:val="00D37BBF"/>
    <w:rsid w:val="00D41309"/>
    <w:rsid w:val="00D42166"/>
    <w:rsid w:val="00D42EE5"/>
    <w:rsid w:val="00D431DE"/>
    <w:rsid w:val="00D448AF"/>
    <w:rsid w:val="00D45232"/>
    <w:rsid w:val="00D45FA4"/>
    <w:rsid w:val="00D468A4"/>
    <w:rsid w:val="00D46E27"/>
    <w:rsid w:val="00D505FF"/>
    <w:rsid w:val="00D51227"/>
    <w:rsid w:val="00D51B5D"/>
    <w:rsid w:val="00D5208E"/>
    <w:rsid w:val="00D54696"/>
    <w:rsid w:val="00D546BC"/>
    <w:rsid w:val="00D6026E"/>
    <w:rsid w:val="00D60330"/>
    <w:rsid w:val="00D60776"/>
    <w:rsid w:val="00D6124B"/>
    <w:rsid w:val="00D64CFC"/>
    <w:rsid w:val="00D661A2"/>
    <w:rsid w:val="00D66CB8"/>
    <w:rsid w:val="00D70256"/>
    <w:rsid w:val="00D71BBE"/>
    <w:rsid w:val="00D72A8E"/>
    <w:rsid w:val="00D73210"/>
    <w:rsid w:val="00D73C60"/>
    <w:rsid w:val="00D75EDD"/>
    <w:rsid w:val="00D77E94"/>
    <w:rsid w:val="00D80241"/>
    <w:rsid w:val="00D8354B"/>
    <w:rsid w:val="00D83974"/>
    <w:rsid w:val="00D84439"/>
    <w:rsid w:val="00D85FD2"/>
    <w:rsid w:val="00D90214"/>
    <w:rsid w:val="00D903BD"/>
    <w:rsid w:val="00D90B1D"/>
    <w:rsid w:val="00D90D37"/>
    <w:rsid w:val="00D91D27"/>
    <w:rsid w:val="00D92CF6"/>
    <w:rsid w:val="00D96639"/>
    <w:rsid w:val="00D96DB4"/>
    <w:rsid w:val="00D97090"/>
    <w:rsid w:val="00D97AA5"/>
    <w:rsid w:val="00DA08F7"/>
    <w:rsid w:val="00DA2F69"/>
    <w:rsid w:val="00DA5126"/>
    <w:rsid w:val="00DA5324"/>
    <w:rsid w:val="00DA54CA"/>
    <w:rsid w:val="00DA626E"/>
    <w:rsid w:val="00DA682A"/>
    <w:rsid w:val="00DA7B3B"/>
    <w:rsid w:val="00DA7C42"/>
    <w:rsid w:val="00DB024E"/>
    <w:rsid w:val="00DB0651"/>
    <w:rsid w:val="00DB08AD"/>
    <w:rsid w:val="00DB0B63"/>
    <w:rsid w:val="00DB10B2"/>
    <w:rsid w:val="00DB1156"/>
    <w:rsid w:val="00DB3199"/>
    <w:rsid w:val="00DB3DCF"/>
    <w:rsid w:val="00DB47B4"/>
    <w:rsid w:val="00DB54E1"/>
    <w:rsid w:val="00DB5CC0"/>
    <w:rsid w:val="00DB666D"/>
    <w:rsid w:val="00DC00D1"/>
    <w:rsid w:val="00DC019C"/>
    <w:rsid w:val="00DC051A"/>
    <w:rsid w:val="00DC1742"/>
    <w:rsid w:val="00DC23D5"/>
    <w:rsid w:val="00DC253B"/>
    <w:rsid w:val="00DC4316"/>
    <w:rsid w:val="00DC5490"/>
    <w:rsid w:val="00DC6361"/>
    <w:rsid w:val="00DC6DA8"/>
    <w:rsid w:val="00DC71E4"/>
    <w:rsid w:val="00DC7FEE"/>
    <w:rsid w:val="00DD012D"/>
    <w:rsid w:val="00DD0F65"/>
    <w:rsid w:val="00DD107F"/>
    <w:rsid w:val="00DD2198"/>
    <w:rsid w:val="00DD3590"/>
    <w:rsid w:val="00DD39EB"/>
    <w:rsid w:val="00DD3A69"/>
    <w:rsid w:val="00DD532B"/>
    <w:rsid w:val="00DD53D5"/>
    <w:rsid w:val="00DD5F95"/>
    <w:rsid w:val="00DD69E0"/>
    <w:rsid w:val="00DD7AAE"/>
    <w:rsid w:val="00DE0E5A"/>
    <w:rsid w:val="00DE110C"/>
    <w:rsid w:val="00DE126A"/>
    <w:rsid w:val="00DE1857"/>
    <w:rsid w:val="00DE1860"/>
    <w:rsid w:val="00DE2DDA"/>
    <w:rsid w:val="00DE4E45"/>
    <w:rsid w:val="00DE5C7D"/>
    <w:rsid w:val="00DE75ED"/>
    <w:rsid w:val="00DF4A41"/>
    <w:rsid w:val="00DF58B8"/>
    <w:rsid w:val="00DF6100"/>
    <w:rsid w:val="00DF6E31"/>
    <w:rsid w:val="00DF740C"/>
    <w:rsid w:val="00DF74D0"/>
    <w:rsid w:val="00DF7CDE"/>
    <w:rsid w:val="00E00E7F"/>
    <w:rsid w:val="00E0130F"/>
    <w:rsid w:val="00E0202F"/>
    <w:rsid w:val="00E02CEB"/>
    <w:rsid w:val="00E02D43"/>
    <w:rsid w:val="00E061C2"/>
    <w:rsid w:val="00E103C7"/>
    <w:rsid w:val="00E10434"/>
    <w:rsid w:val="00E108BB"/>
    <w:rsid w:val="00E11086"/>
    <w:rsid w:val="00E110C7"/>
    <w:rsid w:val="00E116A1"/>
    <w:rsid w:val="00E1171C"/>
    <w:rsid w:val="00E14018"/>
    <w:rsid w:val="00E14FF9"/>
    <w:rsid w:val="00E1578F"/>
    <w:rsid w:val="00E173FD"/>
    <w:rsid w:val="00E20C0C"/>
    <w:rsid w:val="00E21250"/>
    <w:rsid w:val="00E214D2"/>
    <w:rsid w:val="00E2385F"/>
    <w:rsid w:val="00E24AED"/>
    <w:rsid w:val="00E25284"/>
    <w:rsid w:val="00E2722B"/>
    <w:rsid w:val="00E27709"/>
    <w:rsid w:val="00E30746"/>
    <w:rsid w:val="00E30851"/>
    <w:rsid w:val="00E30AD5"/>
    <w:rsid w:val="00E312EE"/>
    <w:rsid w:val="00E313BF"/>
    <w:rsid w:val="00E31550"/>
    <w:rsid w:val="00E32415"/>
    <w:rsid w:val="00E32DC2"/>
    <w:rsid w:val="00E34784"/>
    <w:rsid w:val="00E37742"/>
    <w:rsid w:val="00E37856"/>
    <w:rsid w:val="00E400AB"/>
    <w:rsid w:val="00E400B9"/>
    <w:rsid w:val="00E40413"/>
    <w:rsid w:val="00E40A88"/>
    <w:rsid w:val="00E4721A"/>
    <w:rsid w:val="00E47331"/>
    <w:rsid w:val="00E4743C"/>
    <w:rsid w:val="00E50237"/>
    <w:rsid w:val="00E5051A"/>
    <w:rsid w:val="00E513EE"/>
    <w:rsid w:val="00E51D3B"/>
    <w:rsid w:val="00E51D52"/>
    <w:rsid w:val="00E53C10"/>
    <w:rsid w:val="00E54852"/>
    <w:rsid w:val="00E55C1B"/>
    <w:rsid w:val="00E560A4"/>
    <w:rsid w:val="00E56783"/>
    <w:rsid w:val="00E56F25"/>
    <w:rsid w:val="00E5711D"/>
    <w:rsid w:val="00E61156"/>
    <w:rsid w:val="00E611D4"/>
    <w:rsid w:val="00E611FB"/>
    <w:rsid w:val="00E625F7"/>
    <w:rsid w:val="00E62AF9"/>
    <w:rsid w:val="00E63100"/>
    <w:rsid w:val="00E65C3D"/>
    <w:rsid w:val="00E66E53"/>
    <w:rsid w:val="00E70184"/>
    <w:rsid w:val="00E7203A"/>
    <w:rsid w:val="00E7210A"/>
    <w:rsid w:val="00E7368C"/>
    <w:rsid w:val="00E73AF9"/>
    <w:rsid w:val="00E77CE1"/>
    <w:rsid w:val="00E77EA4"/>
    <w:rsid w:val="00E816E3"/>
    <w:rsid w:val="00E819B6"/>
    <w:rsid w:val="00E81D9F"/>
    <w:rsid w:val="00E824A8"/>
    <w:rsid w:val="00E83336"/>
    <w:rsid w:val="00E84324"/>
    <w:rsid w:val="00E850FD"/>
    <w:rsid w:val="00E861A7"/>
    <w:rsid w:val="00E866EF"/>
    <w:rsid w:val="00E871DF"/>
    <w:rsid w:val="00E87405"/>
    <w:rsid w:val="00E90BD0"/>
    <w:rsid w:val="00E9105F"/>
    <w:rsid w:val="00E91AD1"/>
    <w:rsid w:val="00E927C9"/>
    <w:rsid w:val="00E92A76"/>
    <w:rsid w:val="00E93BDA"/>
    <w:rsid w:val="00E949EF"/>
    <w:rsid w:val="00E95ACE"/>
    <w:rsid w:val="00E96251"/>
    <w:rsid w:val="00E9724A"/>
    <w:rsid w:val="00EA28D5"/>
    <w:rsid w:val="00EA362C"/>
    <w:rsid w:val="00EA5C37"/>
    <w:rsid w:val="00EA6986"/>
    <w:rsid w:val="00EB0B8F"/>
    <w:rsid w:val="00EB213A"/>
    <w:rsid w:val="00EB40AB"/>
    <w:rsid w:val="00EB4765"/>
    <w:rsid w:val="00EB4CEF"/>
    <w:rsid w:val="00EB4D7C"/>
    <w:rsid w:val="00EB6951"/>
    <w:rsid w:val="00EB73D6"/>
    <w:rsid w:val="00EC0635"/>
    <w:rsid w:val="00EC134C"/>
    <w:rsid w:val="00EC2F2A"/>
    <w:rsid w:val="00EC31D1"/>
    <w:rsid w:val="00EC3603"/>
    <w:rsid w:val="00EC42B1"/>
    <w:rsid w:val="00EC458E"/>
    <w:rsid w:val="00EC5C8F"/>
    <w:rsid w:val="00EC5EEA"/>
    <w:rsid w:val="00EC5FCB"/>
    <w:rsid w:val="00EC65B5"/>
    <w:rsid w:val="00EC6648"/>
    <w:rsid w:val="00EC7477"/>
    <w:rsid w:val="00EC74D0"/>
    <w:rsid w:val="00EC7CEF"/>
    <w:rsid w:val="00ED0319"/>
    <w:rsid w:val="00ED0B7B"/>
    <w:rsid w:val="00ED0D32"/>
    <w:rsid w:val="00ED166B"/>
    <w:rsid w:val="00ED2792"/>
    <w:rsid w:val="00ED3F25"/>
    <w:rsid w:val="00ED70E6"/>
    <w:rsid w:val="00EE049C"/>
    <w:rsid w:val="00EE1E10"/>
    <w:rsid w:val="00EE2783"/>
    <w:rsid w:val="00EE2AE0"/>
    <w:rsid w:val="00EE319F"/>
    <w:rsid w:val="00EE32F9"/>
    <w:rsid w:val="00EE4FA3"/>
    <w:rsid w:val="00EE5AB7"/>
    <w:rsid w:val="00EE6927"/>
    <w:rsid w:val="00EE73F3"/>
    <w:rsid w:val="00EF1602"/>
    <w:rsid w:val="00EF21E3"/>
    <w:rsid w:val="00EF24F9"/>
    <w:rsid w:val="00EF2AC0"/>
    <w:rsid w:val="00EF2DD9"/>
    <w:rsid w:val="00EF2DEE"/>
    <w:rsid w:val="00EF4F2C"/>
    <w:rsid w:val="00EF5431"/>
    <w:rsid w:val="00EF5BD1"/>
    <w:rsid w:val="00EF6320"/>
    <w:rsid w:val="00EF64A0"/>
    <w:rsid w:val="00F004B5"/>
    <w:rsid w:val="00F00B18"/>
    <w:rsid w:val="00F00D40"/>
    <w:rsid w:val="00F017D3"/>
    <w:rsid w:val="00F01FC7"/>
    <w:rsid w:val="00F030E9"/>
    <w:rsid w:val="00F03735"/>
    <w:rsid w:val="00F03B74"/>
    <w:rsid w:val="00F06EC7"/>
    <w:rsid w:val="00F1144A"/>
    <w:rsid w:val="00F12802"/>
    <w:rsid w:val="00F132F4"/>
    <w:rsid w:val="00F13E91"/>
    <w:rsid w:val="00F1427F"/>
    <w:rsid w:val="00F16FE8"/>
    <w:rsid w:val="00F17065"/>
    <w:rsid w:val="00F2186E"/>
    <w:rsid w:val="00F267B1"/>
    <w:rsid w:val="00F26A17"/>
    <w:rsid w:val="00F26F02"/>
    <w:rsid w:val="00F2761B"/>
    <w:rsid w:val="00F31A84"/>
    <w:rsid w:val="00F31BBB"/>
    <w:rsid w:val="00F31BFD"/>
    <w:rsid w:val="00F320D4"/>
    <w:rsid w:val="00F32956"/>
    <w:rsid w:val="00F346AF"/>
    <w:rsid w:val="00F364D7"/>
    <w:rsid w:val="00F37473"/>
    <w:rsid w:val="00F37A1F"/>
    <w:rsid w:val="00F4048B"/>
    <w:rsid w:val="00F4098E"/>
    <w:rsid w:val="00F435F0"/>
    <w:rsid w:val="00F441AD"/>
    <w:rsid w:val="00F46905"/>
    <w:rsid w:val="00F47F52"/>
    <w:rsid w:val="00F50015"/>
    <w:rsid w:val="00F50B35"/>
    <w:rsid w:val="00F50EEA"/>
    <w:rsid w:val="00F51F1A"/>
    <w:rsid w:val="00F53830"/>
    <w:rsid w:val="00F53987"/>
    <w:rsid w:val="00F53DD3"/>
    <w:rsid w:val="00F5577C"/>
    <w:rsid w:val="00F56258"/>
    <w:rsid w:val="00F60134"/>
    <w:rsid w:val="00F60A14"/>
    <w:rsid w:val="00F6124D"/>
    <w:rsid w:val="00F6185D"/>
    <w:rsid w:val="00F6237E"/>
    <w:rsid w:val="00F63907"/>
    <w:rsid w:val="00F6406D"/>
    <w:rsid w:val="00F64B70"/>
    <w:rsid w:val="00F64CC5"/>
    <w:rsid w:val="00F65615"/>
    <w:rsid w:val="00F65E4C"/>
    <w:rsid w:val="00F66D2C"/>
    <w:rsid w:val="00F66E68"/>
    <w:rsid w:val="00F701D9"/>
    <w:rsid w:val="00F707F1"/>
    <w:rsid w:val="00F70B51"/>
    <w:rsid w:val="00F720FB"/>
    <w:rsid w:val="00F7236A"/>
    <w:rsid w:val="00F73D34"/>
    <w:rsid w:val="00F7400D"/>
    <w:rsid w:val="00F7481A"/>
    <w:rsid w:val="00F74B93"/>
    <w:rsid w:val="00F75B76"/>
    <w:rsid w:val="00F76085"/>
    <w:rsid w:val="00F77F2C"/>
    <w:rsid w:val="00F84227"/>
    <w:rsid w:val="00F850B8"/>
    <w:rsid w:val="00F8563E"/>
    <w:rsid w:val="00F87511"/>
    <w:rsid w:val="00F90783"/>
    <w:rsid w:val="00F90DBE"/>
    <w:rsid w:val="00F925AD"/>
    <w:rsid w:val="00F92853"/>
    <w:rsid w:val="00F9304E"/>
    <w:rsid w:val="00F9586A"/>
    <w:rsid w:val="00F96A4C"/>
    <w:rsid w:val="00F97A15"/>
    <w:rsid w:val="00FA190A"/>
    <w:rsid w:val="00FA1AAD"/>
    <w:rsid w:val="00FA1FA9"/>
    <w:rsid w:val="00FA4410"/>
    <w:rsid w:val="00FA68A4"/>
    <w:rsid w:val="00FA7288"/>
    <w:rsid w:val="00FA791B"/>
    <w:rsid w:val="00FB08E8"/>
    <w:rsid w:val="00FB0A18"/>
    <w:rsid w:val="00FB0D34"/>
    <w:rsid w:val="00FB1039"/>
    <w:rsid w:val="00FB262A"/>
    <w:rsid w:val="00FB3256"/>
    <w:rsid w:val="00FB3617"/>
    <w:rsid w:val="00FB633D"/>
    <w:rsid w:val="00FB65CA"/>
    <w:rsid w:val="00FB7663"/>
    <w:rsid w:val="00FC06B1"/>
    <w:rsid w:val="00FC07A8"/>
    <w:rsid w:val="00FC1659"/>
    <w:rsid w:val="00FC20A0"/>
    <w:rsid w:val="00FC238D"/>
    <w:rsid w:val="00FC3874"/>
    <w:rsid w:val="00FC4A64"/>
    <w:rsid w:val="00FC5BDF"/>
    <w:rsid w:val="00FC6778"/>
    <w:rsid w:val="00FC6DAC"/>
    <w:rsid w:val="00FC7C05"/>
    <w:rsid w:val="00FD1C39"/>
    <w:rsid w:val="00FD1D5D"/>
    <w:rsid w:val="00FD3E29"/>
    <w:rsid w:val="00FD4252"/>
    <w:rsid w:val="00FD4264"/>
    <w:rsid w:val="00FD4CA2"/>
    <w:rsid w:val="00FD631C"/>
    <w:rsid w:val="00FD6D56"/>
    <w:rsid w:val="00FE04A1"/>
    <w:rsid w:val="00FE092F"/>
    <w:rsid w:val="00FE0B3F"/>
    <w:rsid w:val="00FE2618"/>
    <w:rsid w:val="00FE34C3"/>
    <w:rsid w:val="00FE3E0A"/>
    <w:rsid w:val="00FF05BF"/>
    <w:rsid w:val="00FF06A5"/>
    <w:rsid w:val="00FF09B1"/>
    <w:rsid w:val="00FF3B71"/>
    <w:rsid w:val="00FF4601"/>
    <w:rsid w:val="00FF5235"/>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link w:val="Heading1Char"/>
    <w:uiPriority w:val="9"/>
    <w:qFormat/>
    <w:rsid w:val="001637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5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371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71D"/>
    <w:rPr>
      <w:rFonts w:ascii="Tahoma" w:hAnsi="Tahoma" w:cs="Tahoma"/>
    </w:rPr>
  </w:style>
  <w:style w:type="character" w:customStyle="1" w:styleId="BalloonTextChar">
    <w:name w:val="Balloon Text Char"/>
    <w:basedOn w:val="DefaultParagraphFont"/>
    <w:link w:val="BalloonText"/>
    <w:uiPriority w:val="99"/>
    <w:semiHidden/>
    <w:rsid w:val="0016371D"/>
    <w:rPr>
      <w:rFonts w:ascii="Tahoma" w:hAnsi="Tahoma" w:cs="Tahoma"/>
    </w:rPr>
  </w:style>
  <w:style w:type="character" w:customStyle="1" w:styleId="Heading2Char">
    <w:name w:val="Heading 2 Char"/>
    <w:basedOn w:val="DefaultParagraphFont"/>
    <w:link w:val="Heading2"/>
    <w:uiPriority w:val="9"/>
    <w:semiHidden/>
    <w:rsid w:val="007554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41D"/>
    <w:rPr>
      <w:strike w:val="0"/>
      <w:dstrike w:val="0"/>
      <w:color w:val="0072BC"/>
      <w:u w:val="none"/>
      <w:effect w:val="none"/>
    </w:rPr>
  </w:style>
  <w:style w:type="character" w:styleId="Emphasis">
    <w:name w:val="Emphasis"/>
    <w:basedOn w:val="DefaultParagraphFont"/>
    <w:uiPriority w:val="20"/>
    <w:qFormat/>
    <w:rsid w:val="0075541D"/>
    <w:rPr>
      <w:i/>
      <w:iCs/>
    </w:rPr>
  </w:style>
  <w:style w:type="character" w:styleId="Strong">
    <w:name w:val="Strong"/>
    <w:basedOn w:val="DefaultParagraphFont"/>
    <w:uiPriority w:val="22"/>
    <w:qFormat/>
    <w:rsid w:val="0075541D"/>
    <w:rPr>
      <w:b/>
      <w:bCs/>
    </w:rPr>
  </w:style>
</w:styles>
</file>

<file path=word/webSettings.xml><?xml version="1.0" encoding="utf-8"?>
<w:webSettings xmlns:r="http://schemas.openxmlformats.org/officeDocument/2006/relationships" xmlns:w="http://schemas.openxmlformats.org/wordprocessingml/2006/main">
  <w:divs>
    <w:div w:id="24597779">
      <w:bodyDiv w:val="1"/>
      <w:marLeft w:val="0"/>
      <w:marRight w:val="0"/>
      <w:marTop w:val="0"/>
      <w:marBottom w:val="0"/>
      <w:divBdr>
        <w:top w:val="none" w:sz="0" w:space="0" w:color="auto"/>
        <w:left w:val="none" w:sz="0" w:space="0" w:color="auto"/>
        <w:bottom w:val="none" w:sz="0" w:space="0" w:color="auto"/>
        <w:right w:val="none" w:sz="0" w:space="0" w:color="auto"/>
      </w:divBdr>
      <w:divsChild>
        <w:div w:id="903177226">
          <w:marLeft w:val="0"/>
          <w:marRight w:val="0"/>
          <w:marTop w:val="0"/>
          <w:marBottom w:val="0"/>
          <w:divBdr>
            <w:top w:val="none" w:sz="0" w:space="0" w:color="auto"/>
            <w:left w:val="none" w:sz="0" w:space="0" w:color="auto"/>
            <w:bottom w:val="none" w:sz="0" w:space="0" w:color="auto"/>
            <w:right w:val="none" w:sz="0" w:space="0" w:color="auto"/>
          </w:divBdr>
          <w:divsChild>
            <w:div w:id="992023491">
              <w:marLeft w:val="0"/>
              <w:marRight w:val="0"/>
              <w:marTop w:val="0"/>
              <w:marBottom w:val="0"/>
              <w:divBdr>
                <w:top w:val="none" w:sz="0" w:space="0" w:color="auto"/>
                <w:left w:val="none" w:sz="0" w:space="0" w:color="auto"/>
                <w:bottom w:val="none" w:sz="0" w:space="0" w:color="auto"/>
                <w:right w:val="none" w:sz="0" w:space="0" w:color="auto"/>
              </w:divBdr>
              <w:divsChild>
                <w:div w:id="872351686">
                  <w:marLeft w:val="0"/>
                  <w:marRight w:val="0"/>
                  <w:marTop w:val="0"/>
                  <w:marBottom w:val="0"/>
                  <w:divBdr>
                    <w:top w:val="none" w:sz="0" w:space="0" w:color="auto"/>
                    <w:left w:val="none" w:sz="0" w:space="0" w:color="auto"/>
                    <w:bottom w:val="none" w:sz="0" w:space="0" w:color="auto"/>
                    <w:right w:val="none" w:sz="0" w:space="0" w:color="auto"/>
                  </w:divBdr>
                  <w:divsChild>
                    <w:div w:id="1043405961">
                      <w:marLeft w:val="0"/>
                      <w:marRight w:val="0"/>
                      <w:marTop w:val="0"/>
                      <w:marBottom w:val="0"/>
                      <w:divBdr>
                        <w:top w:val="none" w:sz="0" w:space="0" w:color="auto"/>
                        <w:left w:val="none" w:sz="0" w:space="0" w:color="auto"/>
                        <w:bottom w:val="none" w:sz="0" w:space="0" w:color="auto"/>
                        <w:right w:val="none" w:sz="0" w:space="0" w:color="auto"/>
                      </w:divBdr>
                      <w:divsChild>
                        <w:div w:id="1463038120">
                          <w:marLeft w:val="0"/>
                          <w:marRight w:val="0"/>
                          <w:marTop w:val="0"/>
                          <w:marBottom w:val="0"/>
                          <w:divBdr>
                            <w:top w:val="none" w:sz="0" w:space="0" w:color="auto"/>
                            <w:left w:val="none" w:sz="0" w:space="0" w:color="auto"/>
                            <w:bottom w:val="none" w:sz="0" w:space="0" w:color="auto"/>
                            <w:right w:val="none" w:sz="0" w:space="0" w:color="auto"/>
                          </w:divBdr>
                          <w:divsChild>
                            <w:div w:id="1611473324">
                              <w:marLeft w:val="0"/>
                              <w:marRight w:val="0"/>
                              <w:marTop w:val="0"/>
                              <w:marBottom w:val="0"/>
                              <w:divBdr>
                                <w:top w:val="none" w:sz="0" w:space="0" w:color="auto"/>
                                <w:left w:val="none" w:sz="0" w:space="0" w:color="auto"/>
                                <w:bottom w:val="none" w:sz="0" w:space="0" w:color="auto"/>
                                <w:right w:val="none" w:sz="0" w:space="0" w:color="auto"/>
                              </w:divBdr>
                              <w:divsChild>
                                <w:div w:id="19053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99259">
      <w:bodyDiv w:val="1"/>
      <w:marLeft w:val="0"/>
      <w:marRight w:val="0"/>
      <w:marTop w:val="0"/>
      <w:marBottom w:val="0"/>
      <w:divBdr>
        <w:top w:val="none" w:sz="0" w:space="0" w:color="auto"/>
        <w:left w:val="none" w:sz="0" w:space="0" w:color="auto"/>
        <w:bottom w:val="none" w:sz="0" w:space="0" w:color="auto"/>
        <w:right w:val="none" w:sz="0" w:space="0" w:color="auto"/>
      </w:divBdr>
      <w:divsChild>
        <w:div w:id="394740322">
          <w:marLeft w:val="0"/>
          <w:marRight w:val="0"/>
          <w:marTop w:val="0"/>
          <w:marBottom w:val="0"/>
          <w:divBdr>
            <w:top w:val="none" w:sz="0" w:space="0" w:color="auto"/>
            <w:left w:val="none" w:sz="0" w:space="0" w:color="auto"/>
            <w:bottom w:val="none" w:sz="0" w:space="0" w:color="auto"/>
            <w:right w:val="none" w:sz="0" w:space="0" w:color="auto"/>
          </w:divBdr>
          <w:divsChild>
            <w:div w:id="1790589593">
              <w:marLeft w:val="0"/>
              <w:marRight w:val="0"/>
              <w:marTop w:val="0"/>
              <w:marBottom w:val="0"/>
              <w:divBdr>
                <w:top w:val="none" w:sz="0" w:space="0" w:color="auto"/>
                <w:left w:val="none" w:sz="0" w:space="0" w:color="auto"/>
                <w:bottom w:val="none" w:sz="0" w:space="0" w:color="auto"/>
                <w:right w:val="none" w:sz="0" w:space="0" w:color="auto"/>
              </w:divBdr>
              <w:divsChild>
                <w:div w:id="1434518174">
                  <w:marLeft w:val="0"/>
                  <w:marRight w:val="0"/>
                  <w:marTop w:val="0"/>
                  <w:marBottom w:val="0"/>
                  <w:divBdr>
                    <w:top w:val="none" w:sz="0" w:space="0" w:color="auto"/>
                    <w:left w:val="none" w:sz="0" w:space="0" w:color="auto"/>
                    <w:bottom w:val="none" w:sz="0" w:space="0" w:color="auto"/>
                    <w:right w:val="none" w:sz="0" w:space="0" w:color="auto"/>
                  </w:divBdr>
                  <w:divsChild>
                    <w:div w:id="1635216594">
                      <w:marLeft w:val="0"/>
                      <w:marRight w:val="0"/>
                      <w:marTop w:val="0"/>
                      <w:marBottom w:val="0"/>
                      <w:divBdr>
                        <w:top w:val="none" w:sz="0" w:space="0" w:color="auto"/>
                        <w:left w:val="none" w:sz="0" w:space="0" w:color="auto"/>
                        <w:bottom w:val="none" w:sz="0" w:space="0" w:color="auto"/>
                        <w:right w:val="none" w:sz="0" w:space="0" w:color="auto"/>
                      </w:divBdr>
                      <w:divsChild>
                        <w:div w:id="1632514050">
                          <w:marLeft w:val="0"/>
                          <w:marRight w:val="0"/>
                          <w:marTop w:val="0"/>
                          <w:marBottom w:val="0"/>
                          <w:divBdr>
                            <w:top w:val="none" w:sz="0" w:space="0" w:color="auto"/>
                            <w:left w:val="none" w:sz="0" w:space="0" w:color="auto"/>
                            <w:bottom w:val="none" w:sz="0" w:space="0" w:color="auto"/>
                            <w:right w:val="none" w:sz="0" w:space="0" w:color="auto"/>
                          </w:divBdr>
                          <w:divsChild>
                            <w:div w:id="937181364">
                              <w:marLeft w:val="0"/>
                              <w:marRight w:val="0"/>
                              <w:marTop w:val="0"/>
                              <w:marBottom w:val="0"/>
                              <w:divBdr>
                                <w:top w:val="none" w:sz="0" w:space="0" w:color="auto"/>
                                <w:left w:val="none" w:sz="0" w:space="0" w:color="auto"/>
                                <w:bottom w:val="none" w:sz="0" w:space="0" w:color="auto"/>
                                <w:right w:val="none" w:sz="0" w:space="0" w:color="auto"/>
                              </w:divBdr>
                              <w:divsChild>
                                <w:div w:id="1100249495">
                                  <w:marLeft w:val="0"/>
                                  <w:marRight w:val="0"/>
                                  <w:marTop w:val="0"/>
                                  <w:marBottom w:val="0"/>
                                  <w:divBdr>
                                    <w:top w:val="none" w:sz="0" w:space="0" w:color="auto"/>
                                    <w:left w:val="none" w:sz="0" w:space="0" w:color="auto"/>
                                    <w:bottom w:val="none" w:sz="0" w:space="0" w:color="auto"/>
                                    <w:right w:val="none" w:sz="0" w:space="0" w:color="auto"/>
                                  </w:divBdr>
                                </w:div>
                                <w:div w:id="1579173738">
                                  <w:marLeft w:val="0"/>
                                  <w:marRight w:val="0"/>
                                  <w:marTop w:val="0"/>
                                  <w:marBottom w:val="0"/>
                                  <w:divBdr>
                                    <w:top w:val="none" w:sz="0" w:space="0" w:color="auto"/>
                                    <w:left w:val="none" w:sz="0" w:space="0" w:color="auto"/>
                                    <w:bottom w:val="none" w:sz="0" w:space="0" w:color="auto"/>
                                    <w:right w:val="none" w:sz="0" w:space="0" w:color="auto"/>
                                  </w:divBdr>
                                  <w:divsChild>
                                    <w:div w:id="841093123">
                                      <w:marLeft w:val="0"/>
                                      <w:marRight w:val="0"/>
                                      <w:marTop w:val="0"/>
                                      <w:marBottom w:val="0"/>
                                      <w:divBdr>
                                        <w:top w:val="none" w:sz="0" w:space="0" w:color="auto"/>
                                        <w:left w:val="none" w:sz="0" w:space="0" w:color="auto"/>
                                        <w:bottom w:val="none" w:sz="0" w:space="0" w:color="auto"/>
                                        <w:right w:val="none" w:sz="0" w:space="0" w:color="auto"/>
                                      </w:divBdr>
                                    </w:div>
                                    <w:div w:id="820850113">
                                      <w:marLeft w:val="0"/>
                                      <w:marRight w:val="0"/>
                                      <w:marTop w:val="0"/>
                                      <w:marBottom w:val="0"/>
                                      <w:divBdr>
                                        <w:top w:val="none" w:sz="0" w:space="0" w:color="auto"/>
                                        <w:left w:val="none" w:sz="0" w:space="0" w:color="auto"/>
                                        <w:bottom w:val="none" w:sz="0" w:space="0" w:color="auto"/>
                                        <w:right w:val="none" w:sz="0" w:space="0" w:color="auto"/>
                                      </w:divBdr>
                                      <w:divsChild>
                                        <w:div w:id="1417441184">
                                          <w:marLeft w:val="0"/>
                                          <w:marRight w:val="0"/>
                                          <w:marTop w:val="0"/>
                                          <w:marBottom w:val="0"/>
                                          <w:divBdr>
                                            <w:top w:val="none" w:sz="0" w:space="0" w:color="auto"/>
                                            <w:left w:val="none" w:sz="0" w:space="0" w:color="auto"/>
                                            <w:bottom w:val="none" w:sz="0" w:space="0" w:color="auto"/>
                                            <w:right w:val="none" w:sz="0" w:space="0" w:color="auto"/>
                                          </w:divBdr>
                                        </w:div>
                                        <w:div w:id="1130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13040">
      <w:bodyDiv w:val="1"/>
      <w:marLeft w:val="0"/>
      <w:marRight w:val="0"/>
      <w:marTop w:val="0"/>
      <w:marBottom w:val="0"/>
      <w:divBdr>
        <w:top w:val="none" w:sz="0" w:space="0" w:color="auto"/>
        <w:left w:val="none" w:sz="0" w:space="0" w:color="auto"/>
        <w:bottom w:val="none" w:sz="0" w:space="0" w:color="auto"/>
        <w:right w:val="none" w:sz="0" w:space="0" w:color="auto"/>
      </w:divBdr>
      <w:divsChild>
        <w:div w:id="1190604736">
          <w:marLeft w:val="0"/>
          <w:marRight w:val="0"/>
          <w:marTop w:val="0"/>
          <w:marBottom w:val="0"/>
          <w:divBdr>
            <w:top w:val="none" w:sz="0" w:space="0" w:color="auto"/>
            <w:left w:val="none" w:sz="0" w:space="0" w:color="auto"/>
            <w:bottom w:val="none" w:sz="0" w:space="0" w:color="auto"/>
            <w:right w:val="none" w:sz="0" w:space="0" w:color="auto"/>
          </w:divBdr>
          <w:divsChild>
            <w:div w:id="1181552583">
              <w:marLeft w:val="0"/>
              <w:marRight w:val="0"/>
              <w:marTop w:val="0"/>
              <w:marBottom w:val="0"/>
              <w:divBdr>
                <w:top w:val="none" w:sz="0" w:space="0" w:color="auto"/>
                <w:left w:val="none" w:sz="0" w:space="0" w:color="auto"/>
                <w:bottom w:val="none" w:sz="0" w:space="0" w:color="auto"/>
                <w:right w:val="none" w:sz="0" w:space="0" w:color="auto"/>
              </w:divBdr>
              <w:divsChild>
                <w:div w:id="1646231119">
                  <w:marLeft w:val="0"/>
                  <w:marRight w:val="0"/>
                  <w:marTop w:val="0"/>
                  <w:marBottom w:val="0"/>
                  <w:divBdr>
                    <w:top w:val="none" w:sz="0" w:space="0" w:color="auto"/>
                    <w:left w:val="none" w:sz="0" w:space="0" w:color="auto"/>
                    <w:bottom w:val="none" w:sz="0" w:space="0" w:color="auto"/>
                    <w:right w:val="none" w:sz="0" w:space="0" w:color="auto"/>
                  </w:divBdr>
                  <w:divsChild>
                    <w:div w:id="185217790">
                      <w:marLeft w:val="0"/>
                      <w:marRight w:val="0"/>
                      <w:marTop w:val="0"/>
                      <w:marBottom w:val="0"/>
                      <w:divBdr>
                        <w:top w:val="none" w:sz="0" w:space="0" w:color="auto"/>
                        <w:left w:val="none" w:sz="0" w:space="0" w:color="auto"/>
                        <w:bottom w:val="none" w:sz="0" w:space="0" w:color="auto"/>
                        <w:right w:val="none" w:sz="0" w:space="0" w:color="auto"/>
                      </w:divBdr>
                      <w:divsChild>
                        <w:div w:id="1118721027">
                          <w:marLeft w:val="0"/>
                          <w:marRight w:val="0"/>
                          <w:marTop w:val="0"/>
                          <w:marBottom w:val="0"/>
                          <w:divBdr>
                            <w:top w:val="none" w:sz="0" w:space="0" w:color="auto"/>
                            <w:left w:val="none" w:sz="0" w:space="0" w:color="auto"/>
                            <w:bottom w:val="none" w:sz="0" w:space="0" w:color="auto"/>
                            <w:right w:val="none" w:sz="0" w:space="0" w:color="auto"/>
                          </w:divBdr>
                          <w:divsChild>
                            <w:div w:id="1397511646">
                              <w:marLeft w:val="0"/>
                              <w:marRight w:val="0"/>
                              <w:marTop w:val="0"/>
                              <w:marBottom w:val="0"/>
                              <w:divBdr>
                                <w:top w:val="none" w:sz="0" w:space="0" w:color="auto"/>
                                <w:left w:val="none" w:sz="0" w:space="0" w:color="auto"/>
                                <w:bottom w:val="none" w:sz="0" w:space="0" w:color="auto"/>
                                <w:right w:val="none" w:sz="0" w:space="0" w:color="auto"/>
                              </w:divBdr>
                              <w:divsChild>
                                <w:div w:id="84805854">
                                  <w:marLeft w:val="0"/>
                                  <w:marRight w:val="0"/>
                                  <w:marTop w:val="0"/>
                                  <w:marBottom w:val="0"/>
                                  <w:divBdr>
                                    <w:top w:val="none" w:sz="0" w:space="0" w:color="auto"/>
                                    <w:left w:val="none" w:sz="0" w:space="0" w:color="auto"/>
                                    <w:bottom w:val="none" w:sz="0" w:space="0" w:color="auto"/>
                                    <w:right w:val="none" w:sz="0" w:space="0" w:color="auto"/>
                                  </w:divBdr>
                                </w:div>
                                <w:div w:id="685401337">
                                  <w:marLeft w:val="0"/>
                                  <w:marRight w:val="0"/>
                                  <w:marTop w:val="0"/>
                                  <w:marBottom w:val="0"/>
                                  <w:divBdr>
                                    <w:top w:val="none" w:sz="0" w:space="0" w:color="auto"/>
                                    <w:left w:val="none" w:sz="0" w:space="0" w:color="auto"/>
                                    <w:bottom w:val="none" w:sz="0" w:space="0" w:color="auto"/>
                                    <w:right w:val="none" w:sz="0" w:space="0" w:color="auto"/>
                                  </w:divBdr>
                                  <w:divsChild>
                                    <w:div w:id="820729853">
                                      <w:marLeft w:val="0"/>
                                      <w:marRight w:val="0"/>
                                      <w:marTop w:val="0"/>
                                      <w:marBottom w:val="0"/>
                                      <w:divBdr>
                                        <w:top w:val="none" w:sz="0" w:space="0" w:color="auto"/>
                                        <w:left w:val="none" w:sz="0" w:space="0" w:color="auto"/>
                                        <w:bottom w:val="none" w:sz="0" w:space="0" w:color="auto"/>
                                        <w:right w:val="none" w:sz="0" w:space="0" w:color="auto"/>
                                      </w:divBdr>
                                    </w:div>
                                    <w:div w:id="1716274435">
                                      <w:marLeft w:val="0"/>
                                      <w:marRight w:val="0"/>
                                      <w:marTop w:val="0"/>
                                      <w:marBottom w:val="0"/>
                                      <w:divBdr>
                                        <w:top w:val="none" w:sz="0" w:space="0" w:color="auto"/>
                                        <w:left w:val="none" w:sz="0" w:space="0" w:color="auto"/>
                                        <w:bottom w:val="none" w:sz="0" w:space="0" w:color="auto"/>
                                        <w:right w:val="none" w:sz="0" w:space="0" w:color="auto"/>
                                      </w:divBdr>
                                      <w:divsChild>
                                        <w:div w:id="872301869">
                                          <w:marLeft w:val="0"/>
                                          <w:marRight w:val="0"/>
                                          <w:marTop w:val="0"/>
                                          <w:marBottom w:val="0"/>
                                          <w:divBdr>
                                            <w:top w:val="none" w:sz="0" w:space="0" w:color="auto"/>
                                            <w:left w:val="none" w:sz="0" w:space="0" w:color="auto"/>
                                            <w:bottom w:val="none" w:sz="0" w:space="0" w:color="auto"/>
                                            <w:right w:val="none" w:sz="0" w:space="0" w:color="auto"/>
                                          </w:divBdr>
                                        </w:div>
                                        <w:div w:id="191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09151">
      <w:bodyDiv w:val="1"/>
      <w:marLeft w:val="0"/>
      <w:marRight w:val="0"/>
      <w:marTop w:val="0"/>
      <w:marBottom w:val="0"/>
      <w:divBdr>
        <w:top w:val="none" w:sz="0" w:space="0" w:color="auto"/>
        <w:left w:val="none" w:sz="0" w:space="0" w:color="auto"/>
        <w:bottom w:val="none" w:sz="0" w:space="0" w:color="auto"/>
        <w:right w:val="none" w:sz="0" w:space="0" w:color="auto"/>
      </w:divBdr>
      <w:divsChild>
        <w:div w:id="829254987">
          <w:marLeft w:val="0"/>
          <w:marRight w:val="0"/>
          <w:marTop w:val="0"/>
          <w:marBottom w:val="0"/>
          <w:divBdr>
            <w:top w:val="none" w:sz="0" w:space="0" w:color="auto"/>
            <w:left w:val="none" w:sz="0" w:space="0" w:color="auto"/>
            <w:bottom w:val="none" w:sz="0" w:space="0" w:color="auto"/>
            <w:right w:val="none" w:sz="0" w:space="0" w:color="auto"/>
          </w:divBdr>
          <w:divsChild>
            <w:div w:id="1622490735">
              <w:marLeft w:val="0"/>
              <w:marRight w:val="0"/>
              <w:marTop w:val="0"/>
              <w:marBottom w:val="0"/>
              <w:divBdr>
                <w:top w:val="none" w:sz="0" w:space="0" w:color="auto"/>
                <w:left w:val="none" w:sz="0" w:space="0" w:color="auto"/>
                <w:bottom w:val="none" w:sz="0" w:space="0" w:color="auto"/>
                <w:right w:val="none" w:sz="0" w:space="0" w:color="auto"/>
              </w:divBdr>
              <w:divsChild>
                <w:div w:id="839388153">
                  <w:marLeft w:val="0"/>
                  <w:marRight w:val="0"/>
                  <w:marTop w:val="0"/>
                  <w:marBottom w:val="0"/>
                  <w:divBdr>
                    <w:top w:val="none" w:sz="0" w:space="0" w:color="auto"/>
                    <w:left w:val="none" w:sz="0" w:space="0" w:color="auto"/>
                    <w:bottom w:val="none" w:sz="0" w:space="0" w:color="auto"/>
                    <w:right w:val="none" w:sz="0" w:space="0" w:color="auto"/>
                  </w:divBdr>
                  <w:divsChild>
                    <w:div w:id="692071785">
                      <w:marLeft w:val="0"/>
                      <w:marRight w:val="0"/>
                      <w:marTop w:val="0"/>
                      <w:marBottom w:val="0"/>
                      <w:divBdr>
                        <w:top w:val="none" w:sz="0" w:space="0" w:color="auto"/>
                        <w:left w:val="none" w:sz="0" w:space="0" w:color="auto"/>
                        <w:bottom w:val="none" w:sz="0" w:space="0" w:color="auto"/>
                        <w:right w:val="none" w:sz="0" w:space="0" w:color="auto"/>
                      </w:divBdr>
                      <w:divsChild>
                        <w:div w:id="1539976206">
                          <w:marLeft w:val="0"/>
                          <w:marRight w:val="0"/>
                          <w:marTop w:val="0"/>
                          <w:marBottom w:val="0"/>
                          <w:divBdr>
                            <w:top w:val="none" w:sz="0" w:space="0" w:color="auto"/>
                            <w:left w:val="none" w:sz="0" w:space="0" w:color="auto"/>
                            <w:bottom w:val="none" w:sz="0" w:space="0" w:color="auto"/>
                            <w:right w:val="none" w:sz="0" w:space="0" w:color="auto"/>
                          </w:divBdr>
                          <w:divsChild>
                            <w:div w:id="1034500950">
                              <w:marLeft w:val="0"/>
                              <w:marRight w:val="0"/>
                              <w:marTop w:val="0"/>
                              <w:marBottom w:val="0"/>
                              <w:divBdr>
                                <w:top w:val="none" w:sz="0" w:space="0" w:color="auto"/>
                                <w:left w:val="none" w:sz="0" w:space="0" w:color="auto"/>
                                <w:bottom w:val="none" w:sz="0" w:space="0" w:color="auto"/>
                                <w:right w:val="none" w:sz="0" w:space="0" w:color="auto"/>
                              </w:divBdr>
                              <w:divsChild>
                                <w:div w:id="1353922657">
                                  <w:marLeft w:val="0"/>
                                  <w:marRight w:val="0"/>
                                  <w:marTop w:val="0"/>
                                  <w:marBottom w:val="0"/>
                                  <w:divBdr>
                                    <w:top w:val="none" w:sz="0" w:space="0" w:color="auto"/>
                                    <w:left w:val="none" w:sz="0" w:space="0" w:color="auto"/>
                                    <w:bottom w:val="none" w:sz="0" w:space="0" w:color="auto"/>
                                    <w:right w:val="none" w:sz="0" w:space="0" w:color="auto"/>
                                  </w:divBdr>
                                </w:div>
                                <w:div w:id="462893898">
                                  <w:marLeft w:val="0"/>
                                  <w:marRight w:val="0"/>
                                  <w:marTop w:val="0"/>
                                  <w:marBottom w:val="0"/>
                                  <w:divBdr>
                                    <w:top w:val="none" w:sz="0" w:space="0" w:color="auto"/>
                                    <w:left w:val="none" w:sz="0" w:space="0" w:color="auto"/>
                                    <w:bottom w:val="none" w:sz="0" w:space="0" w:color="auto"/>
                                    <w:right w:val="none" w:sz="0" w:space="0" w:color="auto"/>
                                  </w:divBdr>
                                  <w:divsChild>
                                    <w:div w:id="146169646">
                                      <w:marLeft w:val="0"/>
                                      <w:marRight w:val="0"/>
                                      <w:marTop w:val="0"/>
                                      <w:marBottom w:val="0"/>
                                      <w:divBdr>
                                        <w:top w:val="none" w:sz="0" w:space="0" w:color="auto"/>
                                        <w:left w:val="none" w:sz="0" w:space="0" w:color="auto"/>
                                        <w:bottom w:val="none" w:sz="0" w:space="0" w:color="auto"/>
                                        <w:right w:val="none" w:sz="0" w:space="0" w:color="auto"/>
                                      </w:divBdr>
                                    </w:div>
                                    <w:div w:id="228543871">
                                      <w:marLeft w:val="0"/>
                                      <w:marRight w:val="0"/>
                                      <w:marTop w:val="0"/>
                                      <w:marBottom w:val="0"/>
                                      <w:divBdr>
                                        <w:top w:val="none" w:sz="0" w:space="0" w:color="auto"/>
                                        <w:left w:val="none" w:sz="0" w:space="0" w:color="auto"/>
                                        <w:bottom w:val="none" w:sz="0" w:space="0" w:color="auto"/>
                                        <w:right w:val="none" w:sz="0" w:space="0" w:color="auto"/>
                                      </w:divBdr>
                                      <w:divsChild>
                                        <w:div w:id="421143514">
                                          <w:marLeft w:val="0"/>
                                          <w:marRight w:val="0"/>
                                          <w:marTop w:val="0"/>
                                          <w:marBottom w:val="0"/>
                                          <w:divBdr>
                                            <w:top w:val="none" w:sz="0" w:space="0" w:color="auto"/>
                                            <w:left w:val="none" w:sz="0" w:space="0" w:color="auto"/>
                                            <w:bottom w:val="none" w:sz="0" w:space="0" w:color="auto"/>
                                            <w:right w:val="none" w:sz="0" w:space="0" w:color="auto"/>
                                          </w:divBdr>
                                        </w:div>
                                        <w:div w:id="16988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family-life/work-play/Pages/Preparing-Your-Child-for-Child-Car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ychildren.org/English/family-life/work-play/Pages/A-Message-for-Grandparents-Who-Provide-Childcare.aspx" TargetMode="External"/><Relationship Id="rId5" Type="http://schemas.openxmlformats.org/officeDocument/2006/relationships/hyperlink" Target="http://www.healthychildren.org/English/ages-stages/toddler/Pages/Soothing-Your-Childs-Separation-Anxiety.aspx" TargetMode="External"/><Relationship Id="rId10" Type="http://schemas.openxmlformats.org/officeDocument/2006/relationships/hyperlink" Target="http://www.healthychildren.org/English/family-life/work-play/Pages/Working-Mothers.aspx" TargetMode="External"/><Relationship Id="rId4" Type="http://schemas.openxmlformats.org/officeDocument/2006/relationships/webSettings" Target="webSettings.xml"/><Relationship Id="rId9" Type="http://schemas.openxmlformats.org/officeDocument/2006/relationships/hyperlink" Target="http://www.healthychildren.org/English/family-life/work-play/Pages/Making-Drop-Off-at-Childcare-Easi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2171</Words>
  <Characters>12380</Characters>
  <Application>Microsoft Office Word</Application>
  <DocSecurity>0</DocSecurity>
  <Lines>103</Lines>
  <Paragraphs>29</Paragraphs>
  <ScaleCrop>false</ScaleCrop>
  <Company>State of Missouri</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martz</dc:creator>
  <cp:lastModifiedBy>nola martz</cp:lastModifiedBy>
  <cp:revision>2</cp:revision>
  <dcterms:created xsi:type="dcterms:W3CDTF">2014-10-10T15:21:00Z</dcterms:created>
  <dcterms:modified xsi:type="dcterms:W3CDTF">2014-10-10T15:33:00Z</dcterms:modified>
</cp:coreProperties>
</file>